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6334A">
      <w:pPr>
        <w:rPr>
          <w:rFonts w:ascii="Times New Roman" w:hAnsi="Times New Roman" w:eastAsia="宋体" w:cs="Times New Roman"/>
          <w:sz w:val="32"/>
          <w:szCs w:val="32"/>
        </w:rPr>
      </w:pPr>
      <w:r>
        <w:rPr>
          <w:rFonts w:ascii="Times New Roman" w:hAnsi="Times New Roman" w:eastAsia="黑体" w:cs="Times New Roman"/>
          <w:sz w:val="32"/>
          <w:szCs w:val="32"/>
        </w:rPr>
        <w:t>附件2</w:t>
      </w:r>
    </w:p>
    <w:p w14:paraId="711FFD4A">
      <w:pPr>
        <w:spacing w:line="339" w:lineRule="auto"/>
        <w:jc w:val="center"/>
        <w:rPr>
          <w:rFonts w:ascii="方正小标宋简体" w:hAnsi="方正小标宋简体" w:eastAsia="方正小标宋简体" w:cs="Times New Roman"/>
          <w:sz w:val="36"/>
          <w:szCs w:val="36"/>
        </w:rPr>
      </w:pPr>
      <w:r>
        <w:rPr>
          <w:rFonts w:ascii="方正小标宋简体" w:hAnsi="方正小标宋简体" w:eastAsia="方正小标宋简体" w:cs="Times New Roman"/>
          <w:sz w:val="36"/>
          <w:szCs w:val="36"/>
        </w:rPr>
        <w:t>陕西省中小学（幼儿园</w:t>
      </w:r>
      <w:r>
        <w:rPr>
          <w:rFonts w:hint="eastAsia" w:ascii="方正小标宋简体" w:hAnsi="方正小标宋简体" w:eastAsia="方正小标宋简体" w:cs="Times New Roman"/>
          <w:sz w:val="36"/>
          <w:szCs w:val="36"/>
        </w:rPr>
        <w:t>、</w:t>
      </w:r>
      <w:r>
        <w:rPr>
          <w:rFonts w:ascii="方正小标宋简体" w:hAnsi="方正小标宋简体" w:eastAsia="方正小标宋简体" w:cs="Times New Roman"/>
          <w:sz w:val="36"/>
          <w:szCs w:val="36"/>
        </w:rPr>
        <w:t>中职）</w:t>
      </w:r>
      <w:r>
        <w:rPr>
          <w:rFonts w:hint="eastAsia" w:ascii="方正小标宋简体" w:hAnsi="方正小标宋简体" w:eastAsia="方正小标宋简体" w:cs="Times New Roman"/>
          <w:sz w:val="36"/>
          <w:szCs w:val="36"/>
        </w:rPr>
        <w:t>教师</w:t>
      </w:r>
    </w:p>
    <w:p w14:paraId="3D9ABCD7">
      <w:pPr>
        <w:spacing w:line="339" w:lineRule="auto"/>
        <w:jc w:val="center"/>
        <w:rPr>
          <w:rFonts w:ascii="方正小标宋简体" w:hAnsi="方正小标宋简体" w:eastAsia="方正小标宋简体" w:cs="Times New Roman"/>
          <w:sz w:val="36"/>
          <w:szCs w:val="36"/>
        </w:rPr>
      </w:pPr>
      <w:r>
        <w:rPr>
          <w:rFonts w:ascii="方正小标宋简体" w:hAnsi="方正小标宋简体" w:eastAsia="方正小标宋简体" w:cs="Times New Roman"/>
          <w:sz w:val="36"/>
          <w:szCs w:val="36"/>
        </w:rPr>
        <w:t>网络安全</w:t>
      </w:r>
      <w:r>
        <w:rPr>
          <w:rFonts w:hint="eastAsia" w:ascii="方正小标宋简体" w:hAnsi="方正小标宋简体" w:eastAsia="方正小标宋简体" w:cs="Times New Roman"/>
          <w:sz w:val="36"/>
          <w:szCs w:val="36"/>
        </w:rPr>
        <w:t>技能大赛</w:t>
      </w:r>
      <w:r>
        <w:rPr>
          <w:rFonts w:ascii="方正小标宋简体" w:hAnsi="方正小标宋简体" w:eastAsia="方正小标宋简体" w:cs="Times New Roman"/>
          <w:sz w:val="36"/>
          <w:szCs w:val="36"/>
        </w:rPr>
        <w:t>细则</w:t>
      </w:r>
    </w:p>
    <w:p w14:paraId="5A1B9A12">
      <w:pPr>
        <w:jc w:val="center"/>
        <w:rPr>
          <w:rFonts w:ascii="Times New Roman" w:hAnsi="Times New Roman" w:eastAsia="方正小标宋简体" w:cs="Times New Roman"/>
          <w:sz w:val="36"/>
          <w:szCs w:val="36"/>
        </w:rPr>
      </w:pPr>
    </w:p>
    <w:p w14:paraId="272FD4B5">
      <w:pPr>
        <w:spacing w:line="339"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一、参与对象</w:t>
      </w:r>
    </w:p>
    <w:p w14:paraId="6107FBA3">
      <w:pPr>
        <w:spacing w:line="339"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全省中小学校（幼儿园、中职）教师和教育行政部门、电教部门在职人员。</w:t>
      </w:r>
      <w:bookmarkStart w:id="0" w:name="_GoBack"/>
      <w:bookmarkEnd w:id="0"/>
    </w:p>
    <w:p w14:paraId="6C2D683F">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、竞赛内容</w:t>
      </w:r>
    </w:p>
    <w:p w14:paraId="1086D016">
      <w:pPr>
        <w:ind w:firstLine="640"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z w:val="32"/>
          <w:szCs w:val="32"/>
        </w:rPr>
        <w:t>竞赛涵盖</w:t>
      </w:r>
      <w:r>
        <w:rPr>
          <w:rFonts w:hint="eastAsia" w:eastAsia="仿宋_GB2312"/>
          <w:sz w:val="32"/>
          <w:szCs w:val="32"/>
        </w:rPr>
        <w:t>网络安全专业知识、漏洞修复、网络攻击与防御等内容。</w:t>
      </w:r>
    </w:p>
    <w:p w14:paraId="00769724">
      <w:pPr>
        <w:ind w:firstLine="640" w:firstLineChars="200"/>
        <w:rPr>
          <w:rFonts w:ascii="黑体" w:hAnsi="黑体" w:eastAsia="黑体"/>
          <w:sz w:val="32"/>
          <w:szCs w:val="32"/>
        </w:rPr>
      </w:pPr>
      <w:r>
        <w:rPr>
          <w:rFonts w:hint="eastAsia" w:ascii="黑体" w:hAnsi="黑体" w:eastAsia="黑体"/>
          <w:sz w:val="32"/>
          <w:szCs w:val="32"/>
        </w:rPr>
        <w:t>三、参赛要求</w:t>
      </w:r>
    </w:p>
    <w:p w14:paraId="1A7B0C9D">
      <w:pPr>
        <w:ind w:firstLine="640" w:firstLineChars="200"/>
        <w:rPr>
          <w:rFonts w:ascii="Times New Roman" w:hAnsi="Times New Roman" w:eastAsia="仿宋_GB2312" w:cs="Times New Roman"/>
          <w:sz w:val="32"/>
          <w:szCs w:val="32"/>
        </w:rPr>
      </w:pPr>
      <w:r>
        <w:rPr>
          <w:rFonts w:ascii="仿宋_GB2312" w:hAnsi="方正小标宋简体" w:eastAsia="仿宋_GB2312"/>
          <w:sz w:val="32"/>
          <w:szCs w:val="32"/>
        </w:rPr>
        <w:t>1</w:t>
      </w:r>
      <w:r>
        <w:rPr>
          <w:rFonts w:hint="eastAsia" w:ascii="仿宋_GB2312" w:hAnsi="方正小标宋简体" w:eastAsia="仿宋_GB2312"/>
          <w:sz w:val="32"/>
          <w:szCs w:val="32"/>
        </w:rPr>
        <w:t>.</w:t>
      </w:r>
      <w:r>
        <w:rPr>
          <w:rFonts w:ascii="Times New Roman" w:hAnsi="Times New Roman" w:eastAsia="仿宋_GB2312" w:cs="Times New Roman"/>
          <w:sz w:val="32"/>
          <w:szCs w:val="32"/>
        </w:rPr>
        <w:t>为确保竞赛的公平公正，参赛教师须为学校正式在编在岗教师或教育行政部门、电教</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在职人员。省级资格审查时，若发现不符合竞赛规定的，取消</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参赛资格。</w:t>
      </w:r>
    </w:p>
    <w:p w14:paraId="7A3E1B93">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2.各市（区）推荐1-2支代表队（每支代表队由3名教师组成）参加省级决赛，并</w:t>
      </w:r>
      <w:r>
        <w:rPr>
          <w:rFonts w:ascii="Times New Roman" w:hAnsi="Times New Roman" w:eastAsia="仿宋_GB2312" w:cs="Times New Roman"/>
          <w:sz w:val="32"/>
          <w:szCs w:val="32"/>
        </w:rPr>
        <w:t>提交</w:t>
      </w:r>
      <w:r>
        <w:rPr>
          <w:rFonts w:hint="eastAsia" w:ascii="Times New Roman" w:hAnsi="Times New Roman" w:eastAsia="仿宋_GB2312" w:cs="Times New Roman"/>
          <w:sz w:val="32"/>
          <w:szCs w:val="32"/>
        </w:rPr>
        <w:t>被推荐人员的</w:t>
      </w:r>
      <w:r>
        <w:rPr>
          <w:rFonts w:ascii="Times New Roman" w:hAnsi="Times New Roman" w:eastAsia="仿宋_GB2312" w:cs="Times New Roman"/>
          <w:sz w:val="32"/>
          <w:szCs w:val="32"/>
        </w:rPr>
        <w:t>教师资格证或由人力资源社会保障部等部门发放的工程</w:t>
      </w:r>
      <w:r>
        <w:rPr>
          <w:rFonts w:hint="eastAsia" w:ascii="Times New Roman" w:hAnsi="Times New Roman" w:eastAsia="仿宋_GB2312" w:cs="Times New Roman"/>
          <w:sz w:val="32"/>
          <w:szCs w:val="32"/>
        </w:rPr>
        <w:t>师</w:t>
      </w:r>
      <w:r>
        <w:rPr>
          <w:rFonts w:ascii="Times New Roman" w:hAnsi="Times New Roman" w:eastAsia="仿宋_GB2312" w:cs="Times New Roman"/>
          <w:sz w:val="32"/>
          <w:szCs w:val="32"/>
        </w:rPr>
        <w:t>类证书或相应职称类证书。</w:t>
      </w:r>
    </w:p>
    <w:p w14:paraId="735AFEF1">
      <w:pPr>
        <w:spacing w:line="339"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、活动</w:t>
      </w:r>
      <w:r>
        <w:rPr>
          <w:rFonts w:hint="eastAsia" w:ascii="Times New Roman" w:hAnsi="Times New Roman" w:eastAsia="黑体" w:cs="Times New Roman"/>
          <w:sz w:val="32"/>
          <w:szCs w:val="32"/>
        </w:rPr>
        <w:t>流程</w:t>
      </w:r>
    </w:p>
    <w:p w14:paraId="09EE2E8A">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竞赛分为在线学习、线下培训、市级推荐和省级决赛四个阶段。</w:t>
      </w:r>
    </w:p>
    <w:p w14:paraId="474D5D41">
      <w:pPr>
        <w:wordWrap w:val="0"/>
        <w:spacing w:line="339"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1.在线学习：</w:t>
      </w:r>
      <w:r>
        <w:rPr>
          <w:rFonts w:hint="eastAsia" w:ascii="仿宋_GB2312" w:eastAsia="仿宋_GB2312"/>
          <w:sz w:val="32"/>
          <w:szCs w:val="32"/>
        </w:rPr>
        <w:t>参赛教师可在</w:t>
      </w:r>
      <w:r>
        <w:rPr>
          <w:rFonts w:hint="eastAsia" w:ascii="Times New Roman" w:hAnsi="Times New Roman" w:eastAsia="仿宋_GB2312" w:cs="Times New Roman"/>
          <w:sz w:val="32"/>
          <w:szCs w:val="32"/>
        </w:rPr>
        <w:t>文件下发之日起至省级决赛开赛前实名登录注册竞赛专题平台（https://www.sneducloud.com/public/exampublic/dashboard）学习信息技术创新应用相关知识。</w:t>
      </w:r>
    </w:p>
    <w:p w14:paraId="4782682A">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2.线下培训：陕西省教育信息化管理中心负责各市（区）电教专业人员实操培训，具体时间、地点另行通知；各市（区）自行组织参赛教师实操培训。</w:t>
      </w:r>
    </w:p>
    <w:p w14:paraId="2C6E90F0">
      <w:pPr>
        <w:wordWrap w:val="0"/>
        <w:spacing w:line="339" w:lineRule="auto"/>
        <w:ind w:firstLine="640" w:firstLineChars="200"/>
        <w:rPr>
          <w:rFonts w:ascii="仿宋_GB2312" w:hAnsi="宋体" w:eastAsia="仿宋_GB2312" w:cs="宋体"/>
          <w:color w:val="000000"/>
          <w:kern w:val="0"/>
          <w:sz w:val="32"/>
          <w:szCs w:val="32"/>
        </w:rPr>
      </w:pPr>
      <w:r>
        <w:rPr>
          <w:rFonts w:hint="eastAsia" w:ascii="Times New Roman" w:hAnsi="Times New Roman" w:eastAsia="仿宋_GB2312" w:cs="Times New Roman"/>
          <w:sz w:val="32"/>
          <w:szCs w:val="32"/>
        </w:rPr>
        <w:t>3.市级推荐：</w:t>
      </w:r>
      <w:r>
        <w:rPr>
          <w:rFonts w:hint="eastAsia" w:ascii="仿宋_GB2312" w:eastAsia="仿宋_GB2312"/>
          <w:sz w:val="32"/>
          <w:szCs w:val="32"/>
        </w:rPr>
        <w:t>各市（区）指派专人于2</w:t>
      </w:r>
      <w:r>
        <w:rPr>
          <w:rFonts w:ascii="仿宋_GB2312" w:eastAsia="仿宋_GB2312"/>
          <w:sz w:val="32"/>
          <w:szCs w:val="32"/>
        </w:rPr>
        <w:t>025</w:t>
      </w:r>
      <w:r>
        <w:rPr>
          <w:rFonts w:hint="eastAsia" w:ascii="仿宋_GB2312" w:eastAsia="仿宋_GB2312"/>
          <w:sz w:val="32"/>
          <w:szCs w:val="32"/>
        </w:rPr>
        <w:t>年8月2</w:t>
      </w:r>
      <w:r>
        <w:rPr>
          <w:rFonts w:ascii="仿宋_GB2312" w:eastAsia="仿宋_GB2312"/>
          <w:sz w:val="32"/>
          <w:szCs w:val="32"/>
        </w:rPr>
        <w:t>0</w:t>
      </w:r>
      <w:r>
        <w:rPr>
          <w:rFonts w:hint="eastAsia" w:ascii="仿宋_GB2312" w:eastAsia="仿宋_GB2312"/>
          <w:sz w:val="32"/>
          <w:szCs w:val="32"/>
        </w:rPr>
        <w:t>日前，登录竞赛专题平台（</w:t>
      </w:r>
      <w:r>
        <w:rPr>
          <w:rFonts w:ascii="Times New Roman" w:hAnsi="Times New Roman" w:eastAsia="仿宋_GB2312" w:cs="Times New Roman"/>
          <w:sz w:val="32"/>
          <w:szCs w:val="32"/>
        </w:rPr>
        <w:t>https://www.sneducloud.com/public/exampublic/dashboard</w:t>
      </w:r>
      <w:r>
        <w:rPr>
          <w:rFonts w:hint="eastAsia" w:ascii="仿宋_GB2312" w:eastAsia="仿宋_GB2312"/>
          <w:sz w:val="32"/>
          <w:szCs w:val="32"/>
        </w:rPr>
        <w:t>）下载并填写网络安全技能大赛参赛教师信息表，</w:t>
      </w:r>
      <w:r>
        <w:rPr>
          <w:rFonts w:hint="eastAsia" w:ascii="仿宋_GB2312" w:hAnsi="宋体" w:eastAsia="仿宋_GB2312" w:cs="宋体"/>
          <w:color w:val="000000"/>
          <w:kern w:val="0"/>
          <w:sz w:val="32"/>
          <w:szCs w:val="32"/>
        </w:rPr>
        <w:t>加盖公章后以</w:t>
      </w:r>
      <w:r>
        <w:rPr>
          <w:rFonts w:ascii="Times New Roman" w:hAnsi="Times New Roman" w:eastAsia="宋体" w:cs="Times New Roman"/>
          <w:color w:val="000000"/>
          <w:kern w:val="0"/>
          <w:sz w:val="32"/>
          <w:szCs w:val="32"/>
        </w:rPr>
        <w:t>PDF</w:t>
      </w:r>
      <w:r>
        <w:rPr>
          <w:rFonts w:hint="eastAsia" w:ascii="仿宋_GB2312" w:hAnsi="宋体" w:eastAsia="仿宋_GB2312" w:cs="宋体"/>
          <w:color w:val="000000"/>
          <w:kern w:val="0"/>
          <w:sz w:val="32"/>
          <w:szCs w:val="32"/>
        </w:rPr>
        <w:t>文件（并附参赛教师相关证书电子版，统一报送至</w:t>
      </w:r>
      <w:r>
        <w:rPr>
          <w:rFonts w:ascii="Times New Roman" w:hAnsi="Times New Roman" w:eastAsia="宋体" w:cs="Times New Roman"/>
          <w:color w:val="000000"/>
          <w:kern w:val="0"/>
          <w:sz w:val="32"/>
          <w:szCs w:val="32"/>
        </w:rPr>
        <w:t>876094286@qq.com</w:t>
      </w:r>
      <w:r>
        <w:rPr>
          <w:rFonts w:hint="eastAsia" w:ascii="仿宋_GB2312" w:hAnsi="宋体" w:eastAsia="仿宋_GB2312" w:cs="宋体"/>
          <w:color w:val="000000"/>
          <w:kern w:val="0"/>
          <w:sz w:val="32"/>
          <w:szCs w:val="32"/>
        </w:rPr>
        <w:t>）。</w:t>
      </w:r>
    </w:p>
    <w:p w14:paraId="6960645D">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4.省级决赛：</w:t>
      </w:r>
      <w:r>
        <w:rPr>
          <w:rFonts w:hint="eastAsia" w:ascii="仿宋_GB2312" w:eastAsia="仿宋_GB2312"/>
          <w:sz w:val="32"/>
          <w:szCs w:val="32"/>
        </w:rPr>
        <w:t>通过线下集中方式竞赛，</w:t>
      </w:r>
      <w:r>
        <w:rPr>
          <w:rFonts w:hint="eastAsia" w:ascii="仿宋_GB2312" w:hAnsi="宋体" w:eastAsia="仿宋_GB2312" w:cs="宋体"/>
          <w:color w:val="000000"/>
          <w:kern w:val="0"/>
          <w:sz w:val="32"/>
          <w:szCs w:val="32"/>
        </w:rPr>
        <w:t>按照代表队成绩(代表队3名参赛选手的答题成绩之和)高低排序</w:t>
      </w:r>
      <w:r>
        <w:rPr>
          <w:rFonts w:hint="eastAsia" w:ascii="仿宋_GB2312" w:eastAsia="仿宋_GB2312"/>
          <w:sz w:val="32"/>
          <w:szCs w:val="32"/>
        </w:rPr>
        <w:t>，角逐代表队名次。决赛</w:t>
      </w:r>
      <w:r>
        <w:rPr>
          <w:rFonts w:hint="eastAsia" w:ascii="Times New Roman" w:hAnsi="Times New Roman" w:eastAsia="仿宋_GB2312" w:cs="Times New Roman"/>
          <w:sz w:val="32"/>
          <w:szCs w:val="32"/>
        </w:rPr>
        <w:t>拟于2025年国家网络安全宣传周期间举办，具体时间、地点另行通知。</w:t>
      </w:r>
    </w:p>
    <w:p w14:paraId="64D64AFF">
      <w:pPr>
        <w:ind w:firstLine="640" w:firstLineChars="200"/>
        <w:rPr>
          <w:rFonts w:ascii="黑体" w:hAnsi="黑体" w:eastAsia="黑体"/>
          <w:sz w:val="32"/>
          <w:szCs w:val="32"/>
        </w:rPr>
      </w:pPr>
      <w:r>
        <w:rPr>
          <w:rFonts w:hint="eastAsia" w:ascii="黑体" w:hAnsi="黑体" w:eastAsia="黑体"/>
          <w:sz w:val="32"/>
          <w:szCs w:val="32"/>
        </w:rPr>
        <w:t>五、省级决赛题型与规则</w:t>
      </w:r>
    </w:p>
    <w:p w14:paraId="6B877898">
      <w:pPr>
        <w:ind w:firstLine="640" w:firstLineChars="200"/>
        <w:rPr>
          <w:rFonts w:ascii="仿宋_GB2312" w:hAnsi="黑体" w:eastAsia="仿宋_GB2312"/>
          <w:sz w:val="32"/>
          <w:szCs w:val="32"/>
        </w:rPr>
      </w:pPr>
      <w:r>
        <w:rPr>
          <w:rFonts w:hint="eastAsia" w:ascii="仿宋_GB2312" w:hAnsi="黑体" w:eastAsia="仿宋_GB2312"/>
          <w:sz w:val="32"/>
          <w:szCs w:val="32"/>
        </w:rPr>
        <w:t>教师网络安全技能大赛省级决赛分为网络安全专业知识问答和网络攻击与防御上机实操两部分。</w:t>
      </w:r>
    </w:p>
    <w:p w14:paraId="78A0AE68">
      <w:pPr>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w:t>
      </w:r>
      <w:r>
        <w:rPr>
          <w:rFonts w:hint="eastAsia" w:ascii="仿宋_GB2312" w:hAnsi="黑体" w:eastAsia="仿宋_GB2312"/>
          <w:sz w:val="32"/>
          <w:szCs w:val="32"/>
        </w:rPr>
        <w:t>网络安全专业知识问答</w:t>
      </w:r>
    </w:p>
    <w:p w14:paraId="76DDFECD">
      <w:pPr>
        <w:ind w:firstLine="640" w:firstLineChars="200"/>
        <w:rPr>
          <w:rFonts w:ascii="仿宋_GB2312" w:hAnsi="黑体" w:eastAsia="仿宋_GB2312"/>
          <w:sz w:val="32"/>
          <w:szCs w:val="32"/>
        </w:rPr>
      </w:pPr>
      <w:r>
        <w:rPr>
          <w:rFonts w:hint="eastAsia" w:ascii="仿宋_GB2312" w:hAnsi="黑体" w:eastAsia="仿宋_GB2312"/>
          <w:sz w:val="32"/>
          <w:szCs w:val="32"/>
        </w:rPr>
        <w:t>题型为知识问答题，总计30道，总分</w:t>
      </w:r>
      <w:r>
        <w:rPr>
          <w:rFonts w:ascii="仿宋_GB2312" w:hAnsi="黑体" w:eastAsia="仿宋_GB2312"/>
          <w:sz w:val="32"/>
          <w:szCs w:val="32"/>
        </w:rPr>
        <w:t>4</w:t>
      </w:r>
      <w:r>
        <w:rPr>
          <w:rFonts w:hint="eastAsia" w:ascii="仿宋_GB2312" w:hAnsi="黑体" w:eastAsia="仿宋_GB2312"/>
          <w:sz w:val="32"/>
          <w:szCs w:val="32"/>
        </w:rPr>
        <w:t>0分，竞赛时长20分钟。其中单选题20道，每题1分；多选题10道，每题2分。答题过程中不能回退，一旦提交不可修改，可提前交卷。若出现同分情况，答题用时较短者排名靠前。</w:t>
      </w:r>
    </w:p>
    <w:p w14:paraId="00EEFB81">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w:t>
      </w:r>
      <w:r>
        <w:rPr>
          <w:rFonts w:hint="eastAsia" w:ascii="仿宋_GB2312" w:hAnsi="黑体" w:eastAsia="仿宋_GB2312"/>
          <w:sz w:val="32"/>
          <w:szCs w:val="32"/>
        </w:rPr>
        <w:t>网络攻击与防御上机实操</w:t>
      </w:r>
    </w:p>
    <w:p w14:paraId="653CF8C3">
      <w:pPr>
        <w:ind w:firstLine="640" w:firstLineChars="200"/>
        <w:rPr>
          <w:rFonts w:ascii="仿宋_GB2312" w:hAnsi="黑体" w:eastAsia="仿宋_GB2312"/>
          <w:sz w:val="32"/>
          <w:szCs w:val="32"/>
        </w:rPr>
      </w:pPr>
      <w:r>
        <w:rPr>
          <w:rFonts w:hint="eastAsia" w:ascii="仿宋_GB2312" w:hAnsi="黑体" w:eastAsia="仿宋_GB2312"/>
          <w:sz w:val="32"/>
          <w:szCs w:val="32"/>
        </w:rPr>
        <w:t>题型为实践操作题，参赛教师根据任务书在规定时间内，依托竞赛平台完成相关操作并在线提交结果，总分6</w:t>
      </w:r>
      <w:r>
        <w:rPr>
          <w:rFonts w:ascii="仿宋_GB2312" w:hAnsi="黑体" w:eastAsia="仿宋_GB2312"/>
          <w:sz w:val="32"/>
          <w:szCs w:val="32"/>
        </w:rPr>
        <w:t>0</w:t>
      </w:r>
      <w:r>
        <w:rPr>
          <w:rFonts w:hint="eastAsia" w:ascii="仿宋_GB2312" w:hAnsi="黑体" w:eastAsia="仿宋_GB2312"/>
          <w:sz w:val="32"/>
          <w:szCs w:val="32"/>
        </w:rPr>
        <w:t>分。</w:t>
      </w:r>
    </w:p>
    <w:p w14:paraId="4D73A3B2">
      <w:pPr>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w:t>
      </w:r>
      <w:r>
        <w:rPr>
          <w:rFonts w:hint="eastAsia" w:ascii="仿宋_GB2312" w:hAnsi="黑体" w:eastAsia="仿宋_GB2312"/>
          <w:sz w:val="32"/>
          <w:szCs w:val="32"/>
        </w:rPr>
        <w:t>参赛代表队决赛成绩等于知识问答和上机实操两部分成绩之和。</w:t>
      </w:r>
    </w:p>
    <w:p w14:paraId="04BD7275">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、奖项设置</w:t>
      </w:r>
    </w:p>
    <w:p w14:paraId="708A08B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代表队</w:t>
      </w:r>
      <w:r>
        <w:rPr>
          <w:rFonts w:ascii="Times New Roman" w:hAnsi="Times New Roman" w:eastAsia="仿宋_GB2312" w:cs="Times New Roman"/>
          <w:sz w:val="32"/>
          <w:szCs w:val="32"/>
        </w:rPr>
        <w:t>决赛成绩，分设一、二、三等奖。其中，</w:t>
      </w:r>
      <w:r>
        <w:rPr>
          <w:rFonts w:hint="eastAsia" w:ascii="仿宋_GB2312" w:hAnsi="仿宋_GB2312" w:eastAsia="仿宋_GB2312" w:cs="仿宋_GB2312"/>
          <w:sz w:val="32"/>
          <w:szCs w:val="32"/>
        </w:rPr>
        <w:t>一等奖获奖比例10%；二等奖获奖比例20%；三等奖获奖比例30%。</w:t>
      </w:r>
    </w:p>
    <w:p w14:paraId="5C159FF7">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、违规处理</w:t>
      </w:r>
    </w:p>
    <w:p w14:paraId="6F62E223">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参赛选手出现</w:t>
      </w:r>
      <w:r>
        <w:rPr>
          <w:rFonts w:ascii="Times New Roman" w:hAnsi="Times New Roman" w:eastAsia="仿宋_GB2312" w:cs="Times New Roman"/>
          <w:sz w:val="32"/>
          <w:szCs w:val="32"/>
        </w:rPr>
        <w:t>以下情况</w:t>
      </w:r>
      <w:r>
        <w:rPr>
          <w:rFonts w:hint="eastAsia" w:ascii="Times New Roman" w:hAnsi="Times New Roman" w:eastAsia="仿宋_GB2312" w:cs="Times New Roman"/>
          <w:sz w:val="32"/>
          <w:szCs w:val="32"/>
        </w:rPr>
        <w:t>之一</w:t>
      </w:r>
      <w:r>
        <w:rPr>
          <w:rFonts w:ascii="Times New Roman" w:hAnsi="Times New Roman" w:eastAsia="仿宋_GB2312" w:cs="Times New Roman"/>
          <w:sz w:val="32"/>
          <w:szCs w:val="32"/>
        </w:rPr>
        <w:t>视为违规，将取消</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参赛资格和成绩。参赛</w:t>
      </w:r>
      <w:r>
        <w:rPr>
          <w:rFonts w:hint="eastAsia" w:ascii="Times New Roman" w:hAnsi="Times New Roman" w:eastAsia="仿宋_GB2312" w:cs="Times New Roman"/>
          <w:sz w:val="32"/>
          <w:szCs w:val="32"/>
        </w:rPr>
        <w:t>选手</w:t>
      </w:r>
      <w:r>
        <w:rPr>
          <w:rFonts w:ascii="Times New Roman" w:hAnsi="Times New Roman" w:eastAsia="仿宋_GB2312" w:cs="Times New Roman"/>
          <w:sz w:val="32"/>
          <w:szCs w:val="32"/>
        </w:rPr>
        <w:t>报名信息作弊或造假；在参赛过程中违反相关法律法规；涉嫌抄袭、代答、串题等作弊行为；破坏竞赛公平性、稳定性；参赛过程中使用手机、即时通信软件等与外界交流；在参赛过程中发现或被举报认定存在的其他违规行为。</w:t>
      </w:r>
    </w:p>
    <w:p w14:paraId="70A1B959">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、其他</w:t>
      </w:r>
    </w:p>
    <w:p w14:paraId="44E9E903">
      <w:pPr>
        <w:ind w:firstLine="640" w:firstLineChars="200"/>
      </w:pPr>
      <w:r>
        <w:rPr>
          <w:rFonts w:ascii="Times New Roman" w:hAnsi="Times New Roman" w:eastAsia="仿宋_GB2312" w:cs="Times New Roman"/>
          <w:sz w:val="32"/>
          <w:szCs w:val="32"/>
        </w:rPr>
        <w:t>本次竞赛规则的最终解释权归陕西省教育厅所有。</w:t>
      </w:r>
    </w:p>
    <w:sectPr>
      <w:footerReference r:id="rId5" w:type="first"/>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010345-7BDB-48BE-9D32-AD9A4F49A7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DBB23DEE-E458-43D9-8CBB-4ADE636766B7}"/>
  </w:font>
  <w:font w:name="仿宋_GB2312">
    <w:panose1 w:val="02010609030101010101"/>
    <w:charset w:val="86"/>
    <w:family w:val="modern"/>
    <w:pitch w:val="default"/>
    <w:sig w:usb0="00000001" w:usb1="080E0000" w:usb2="00000000" w:usb3="00000000" w:csb0="00040000" w:csb1="00000000"/>
    <w:embedRegular r:id="rId3" w:fontKey="{0BD4E344-009D-4ED9-83FB-1A746EF44E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F8BB">
    <w:pPr>
      <w:pStyle w:val="1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8" w:lineRule="auto"/>
      </w:pPr>
      <w:r>
        <w:separator/>
      </w:r>
    </w:p>
  </w:footnote>
  <w:footnote w:type="continuationSeparator" w:id="1">
    <w:p>
      <w:pPr>
        <w:spacing w:line="33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CF6785"/>
    <w:rsid w:val="00000FCF"/>
    <w:rsid w:val="0000198E"/>
    <w:rsid w:val="000438CA"/>
    <w:rsid w:val="000450BA"/>
    <w:rsid w:val="00063FFD"/>
    <w:rsid w:val="000775F5"/>
    <w:rsid w:val="00077E4D"/>
    <w:rsid w:val="000841C6"/>
    <w:rsid w:val="00086372"/>
    <w:rsid w:val="00097906"/>
    <w:rsid w:val="000A2AE3"/>
    <w:rsid w:val="000C37DC"/>
    <w:rsid w:val="000D1905"/>
    <w:rsid w:val="000D6BA8"/>
    <w:rsid w:val="000E58FD"/>
    <w:rsid w:val="000E7B1F"/>
    <w:rsid w:val="00103AEB"/>
    <w:rsid w:val="00114CF3"/>
    <w:rsid w:val="0015665F"/>
    <w:rsid w:val="001651BE"/>
    <w:rsid w:val="001716BF"/>
    <w:rsid w:val="0017222F"/>
    <w:rsid w:val="00177201"/>
    <w:rsid w:val="00190921"/>
    <w:rsid w:val="00196FEB"/>
    <w:rsid w:val="001B68E3"/>
    <w:rsid w:val="001C7A5C"/>
    <w:rsid w:val="001F062A"/>
    <w:rsid w:val="001F6CFE"/>
    <w:rsid w:val="001F7582"/>
    <w:rsid w:val="002131BF"/>
    <w:rsid w:val="002157DD"/>
    <w:rsid w:val="002448FE"/>
    <w:rsid w:val="00252B88"/>
    <w:rsid w:val="00255E67"/>
    <w:rsid w:val="0027736B"/>
    <w:rsid w:val="00294066"/>
    <w:rsid w:val="00294E64"/>
    <w:rsid w:val="002958F3"/>
    <w:rsid w:val="002C1526"/>
    <w:rsid w:val="002E2CED"/>
    <w:rsid w:val="003236A7"/>
    <w:rsid w:val="00343284"/>
    <w:rsid w:val="00346043"/>
    <w:rsid w:val="00351C4E"/>
    <w:rsid w:val="003B1AA2"/>
    <w:rsid w:val="003D3B14"/>
    <w:rsid w:val="003E5E27"/>
    <w:rsid w:val="003F17F6"/>
    <w:rsid w:val="00415C96"/>
    <w:rsid w:val="004275C9"/>
    <w:rsid w:val="0043049F"/>
    <w:rsid w:val="00445D48"/>
    <w:rsid w:val="0047027A"/>
    <w:rsid w:val="00476297"/>
    <w:rsid w:val="0048243D"/>
    <w:rsid w:val="00486DCA"/>
    <w:rsid w:val="00491426"/>
    <w:rsid w:val="0049367B"/>
    <w:rsid w:val="004A1579"/>
    <w:rsid w:val="004A785A"/>
    <w:rsid w:val="004D1975"/>
    <w:rsid w:val="004D5A82"/>
    <w:rsid w:val="004E6D58"/>
    <w:rsid w:val="004E73BB"/>
    <w:rsid w:val="00504EF4"/>
    <w:rsid w:val="0051361F"/>
    <w:rsid w:val="00553FD9"/>
    <w:rsid w:val="00565FAA"/>
    <w:rsid w:val="00567D59"/>
    <w:rsid w:val="005705A2"/>
    <w:rsid w:val="00584BB9"/>
    <w:rsid w:val="005A24CB"/>
    <w:rsid w:val="005A3657"/>
    <w:rsid w:val="005C7889"/>
    <w:rsid w:val="005D18AA"/>
    <w:rsid w:val="005D28FF"/>
    <w:rsid w:val="005E3CC3"/>
    <w:rsid w:val="005E7AB0"/>
    <w:rsid w:val="005E7ADD"/>
    <w:rsid w:val="005F2E5E"/>
    <w:rsid w:val="00620901"/>
    <w:rsid w:val="00642E80"/>
    <w:rsid w:val="00662487"/>
    <w:rsid w:val="006625F9"/>
    <w:rsid w:val="00673B3A"/>
    <w:rsid w:val="006951F8"/>
    <w:rsid w:val="00695515"/>
    <w:rsid w:val="006B12D8"/>
    <w:rsid w:val="006C6A6C"/>
    <w:rsid w:val="006C7F39"/>
    <w:rsid w:val="006E26EB"/>
    <w:rsid w:val="00714224"/>
    <w:rsid w:val="007205B5"/>
    <w:rsid w:val="00764599"/>
    <w:rsid w:val="0077165B"/>
    <w:rsid w:val="007A1429"/>
    <w:rsid w:val="007B7BB5"/>
    <w:rsid w:val="007F473B"/>
    <w:rsid w:val="008131B4"/>
    <w:rsid w:val="00821B84"/>
    <w:rsid w:val="00823449"/>
    <w:rsid w:val="008238B9"/>
    <w:rsid w:val="00826374"/>
    <w:rsid w:val="008516D8"/>
    <w:rsid w:val="0085172A"/>
    <w:rsid w:val="00857602"/>
    <w:rsid w:val="0086437F"/>
    <w:rsid w:val="00866468"/>
    <w:rsid w:val="008679DF"/>
    <w:rsid w:val="008935A9"/>
    <w:rsid w:val="00896482"/>
    <w:rsid w:val="008D56C3"/>
    <w:rsid w:val="008E5E0A"/>
    <w:rsid w:val="00900146"/>
    <w:rsid w:val="0091761E"/>
    <w:rsid w:val="009308A7"/>
    <w:rsid w:val="00940F5F"/>
    <w:rsid w:val="00973441"/>
    <w:rsid w:val="009B46B4"/>
    <w:rsid w:val="009B7036"/>
    <w:rsid w:val="009D11DD"/>
    <w:rsid w:val="009F2F9E"/>
    <w:rsid w:val="009F5C74"/>
    <w:rsid w:val="00A172F6"/>
    <w:rsid w:val="00A513CD"/>
    <w:rsid w:val="00A52ACF"/>
    <w:rsid w:val="00A676D9"/>
    <w:rsid w:val="00A876BF"/>
    <w:rsid w:val="00AB3E0B"/>
    <w:rsid w:val="00AC5F57"/>
    <w:rsid w:val="00AE7E57"/>
    <w:rsid w:val="00B029B4"/>
    <w:rsid w:val="00B0504E"/>
    <w:rsid w:val="00B22C17"/>
    <w:rsid w:val="00B402C5"/>
    <w:rsid w:val="00B40FFD"/>
    <w:rsid w:val="00B608FE"/>
    <w:rsid w:val="00B6531B"/>
    <w:rsid w:val="00B679E9"/>
    <w:rsid w:val="00B709F5"/>
    <w:rsid w:val="00B939A5"/>
    <w:rsid w:val="00B975A0"/>
    <w:rsid w:val="00BA4058"/>
    <w:rsid w:val="00BB0D53"/>
    <w:rsid w:val="00BB5D92"/>
    <w:rsid w:val="00BB7C21"/>
    <w:rsid w:val="00BC7E45"/>
    <w:rsid w:val="00C029BF"/>
    <w:rsid w:val="00C071E1"/>
    <w:rsid w:val="00C11FBC"/>
    <w:rsid w:val="00C25105"/>
    <w:rsid w:val="00C42D83"/>
    <w:rsid w:val="00C712FE"/>
    <w:rsid w:val="00CA5B70"/>
    <w:rsid w:val="00CC0553"/>
    <w:rsid w:val="00CC63D0"/>
    <w:rsid w:val="00CD72F6"/>
    <w:rsid w:val="00CF6785"/>
    <w:rsid w:val="00D14184"/>
    <w:rsid w:val="00D33E3A"/>
    <w:rsid w:val="00D35996"/>
    <w:rsid w:val="00D3678F"/>
    <w:rsid w:val="00D608AD"/>
    <w:rsid w:val="00D67A19"/>
    <w:rsid w:val="00D72508"/>
    <w:rsid w:val="00D946BE"/>
    <w:rsid w:val="00DC6376"/>
    <w:rsid w:val="00DD42CE"/>
    <w:rsid w:val="00DF3269"/>
    <w:rsid w:val="00E22E81"/>
    <w:rsid w:val="00E306CF"/>
    <w:rsid w:val="00E35B45"/>
    <w:rsid w:val="00E36DCF"/>
    <w:rsid w:val="00E44D79"/>
    <w:rsid w:val="00E50D1B"/>
    <w:rsid w:val="00E51FBD"/>
    <w:rsid w:val="00E64D3C"/>
    <w:rsid w:val="00E76602"/>
    <w:rsid w:val="00E9133F"/>
    <w:rsid w:val="00EB6D2C"/>
    <w:rsid w:val="00EC362B"/>
    <w:rsid w:val="00ED687C"/>
    <w:rsid w:val="00ED7496"/>
    <w:rsid w:val="00EF081D"/>
    <w:rsid w:val="00EF1FB2"/>
    <w:rsid w:val="00EF56E6"/>
    <w:rsid w:val="00F024B2"/>
    <w:rsid w:val="00F26746"/>
    <w:rsid w:val="00F50812"/>
    <w:rsid w:val="00F555BE"/>
    <w:rsid w:val="00F71C89"/>
    <w:rsid w:val="00FA4802"/>
    <w:rsid w:val="00FB03E1"/>
    <w:rsid w:val="00FB6CC8"/>
    <w:rsid w:val="00FC6063"/>
    <w:rsid w:val="00FD5DE5"/>
    <w:rsid w:val="01303AC5"/>
    <w:rsid w:val="0144009C"/>
    <w:rsid w:val="02EE2E54"/>
    <w:rsid w:val="0313544C"/>
    <w:rsid w:val="03BB1D6C"/>
    <w:rsid w:val="03D35138"/>
    <w:rsid w:val="03EF1A15"/>
    <w:rsid w:val="04030F36"/>
    <w:rsid w:val="046046C1"/>
    <w:rsid w:val="047168CE"/>
    <w:rsid w:val="04820ADC"/>
    <w:rsid w:val="0545058F"/>
    <w:rsid w:val="05740424"/>
    <w:rsid w:val="05915D26"/>
    <w:rsid w:val="05B747B5"/>
    <w:rsid w:val="05C141FC"/>
    <w:rsid w:val="06256A65"/>
    <w:rsid w:val="065F09C6"/>
    <w:rsid w:val="069B7C33"/>
    <w:rsid w:val="074A2CCC"/>
    <w:rsid w:val="07AF3996"/>
    <w:rsid w:val="07B94814"/>
    <w:rsid w:val="08181E21"/>
    <w:rsid w:val="088A7F5F"/>
    <w:rsid w:val="09640C9C"/>
    <w:rsid w:val="097C11D2"/>
    <w:rsid w:val="0C040028"/>
    <w:rsid w:val="0C4A1EDF"/>
    <w:rsid w:val="0D427BB3"/>
    <w:rsid w:val="10291AB3"/>
    <w:rsid w:val="1074577C"/>
    <w:rsid w:val="10D206F5"/>
    <w:rsid w:val="11472E91"/>
    <w:rsid w:val="116752E1"/>
    <w:rsid w:val="12066DF6"/>
    <w:rsid w:val="122907E8"/>
    <w:rsid w:val="12320AF7"/>
    <w:rsid w:val="132A027E"/>
    <w:rsid w:val="134C478E"/>
    <w:rsid w:val="136F66CF"/>
    <w:rsid w:val="13785584"/>
    <w:rsid w:val="147815B3"/>
    <w:rsid w:val="159266A5"/>
    <w:rsid w:val="15D171CD"/>
    <w:rsid w:val="16161084"/>
    <w:rsid w:val="16C64858"/>
    <w:rsid w:val="16E96798"/>
    <w:rsid w:val="175005C5"/>
    <w:rsid w:val="175E4068"/>
    <w:rsid w:val="17BE5FB3"/>
    <w:rsid w:val="1A143B2C"/>
    <w:rsid w:val="1A404921"/>
    <w:rsid w:val="1A7F5449"/>
    <w:rsid w:val="1AC23C92"/>
    <w:rsid w:val="1B670D90"/>
    <w:rsid w:val="1C116575"/>
    <w:rsid w:val="1C940F54"/>
    <w:rsid w:val="1CC01D49"/>
    <w:rsid w:val="1E360515"/>
    <w:rsid w:val="1E562965"/>
    <w:rsid w:val="20B41BBF"/>
    <w:rsid w:val="20EA139B"/>
    <w:rsid w:val="21974A6F"/>
    <w:rsid w:val="21E32762"/>
    <w:rsid w:val="22646776"/>
    <w:rsid w:val="22806203"/>
    <w:rsid w:val="236B2A0F"/>
    <w:rsid w:val="24507E57"/>
    <w:rsid w:val="246F211E"/>
    <w:rsid w:val="248875F1"/>
    <w:rsid w:val="25021151"/>
    <w:rsid w:val="26AA1AA0"/>
    <w:rsid w:val="273149C3"/>
    <w:rsid w:val="28292197"/>
    <w:rsid w:val="28497118"/>
    <w:rsid w:val="287A36F4"/>
    <w:rsid w:val="28862099"/>
    <w:rsid w:val="297168A5"/>
    <w:rsid w:val="299D769A"/>
    <w:rsid w:val="29C9048F"/>
    <w:rsid w:val="2A0E2346"/>
    <w:rsid w:val="2A202079"/>
    <w:rsid w:val="2A573CED"/>
    <w:rsid w:val="2ADC41F2"/>
    <w:rsid w:val="2B287437"/>
    <w:rsid w:val="2B601004"/>
    <w:rsid w:val="2CAD5E46"/>
    <w:rsid w:val="2CFC71ED"/>
    <w:rsid w:val="2DCB2EE2"/>
    <w:rsid w:val="2DCF1479"/>
    <w:rsid w:val="2ECE02F6"/>
    <w:rsid w:val="2F7C7B79"/>
    <w:rsid w:val="2FFB511A"/>
    <w:rsid w:val="30275F10"/>
    <w:rsid w:val="304F76D1"/>
    <w:rsid w:val="31A70996"/>
    <w:rsid w:val="31C3435E"/>
    <w:rsid w:val="322D17D7"/>
    <w:rsid w:val="327B2543"/>
    <w:rsid w:val="32A01FA9"/>
    <w:rsid w:val="32A73338"/>
    <w:rsid w:val="34360A94"/>
    <w:rsid w:val="348334BA"/>
    <w:rsid w:val="34A83397"/>
    <w:rsid w:val="355F7EFA"/>
    <w:rsid w:val="35DA3A24"/>
    <w:rsid w:val="36AC716F"/>
    <w:rsid w:val="37812AF9"/>
    <w:rsid w:val="37847660"/>
    <w:rsid w:val="37E34E12"/>
    <w:rsid w:val="37F25055"/>
    <w:rsid w:val="38B772A3"/>
    <w:rsid w:val="39E97DA8"/>
    <w:rsid w:val="3A0472C2"/>
    <w:rsid w:val="3AF235BE"/>
    <w:rsid w:val="3AF9494C"/>
    <w:rsid w:val="3B143534"/>
    <w:rsid w:val="3B90705F"/>
    <w:rsid w:val="3C011D0B"/>
    <w:rsid w:val="3C5A141B"/>
    <w:rsid w:val="3CCF3BB7"/>
    <w:rsid w:val="3D01029A"/>
    <w:rsid w:val="3D477BF1"/>
    <w:rsid w:val="3D5B544A"/>
    <w:rsid w:val="3D860880"/>
    <w:rsid w:val="3DB1150E"/>
    <w:rsid w:val="3E573E64"/>
    <w:rsid w:val="3E5F1187"/>
    <w:rsid w:val="3E693B97"/>
    <w:rsid w:val="3E8157BE"/>
    <w:rsid w:val="3E8E35FE"/>
    <w:rsid w:val="3EBA43F3"/>
    <w:rsid w:val="3F7A390C"/>
    <w:rsid w:val="41167351"/>
    <w:rsid w:val="41BE41FA"/>
    <w:rsid w:val="42165DE4"/>
    <w:rsid w:val="42A41642"/>
    <w:rsid w:val="42A95791"/>
    <w:rsid w:val="43664B49"/>
    <w:rsid w:val="43694B99"/>
    <w:rsid w:val="4374600D"/>
    <w:rsid w:val="439C17B3"/>
    <w:rsid w:val="468F7CA0"/>
    <w:rsid w:val="479003E6"/>
    <w:rsid w:val="496D09DF"/>
    <w:rsid w:val="499917D4"/>
    <w:rsid w:val="49DE166C"/>
    <w:rsid w:val="4A235542"/>
    <w:rsid w:val="4A4554B8"/>
    <w:rsid w:val="4A7162AD"/>
    <w:rsid w:val="4A8F4985"/>
    <w:rsid w:val="4AF408CB"/>
    <w:rsid w:val="4B3D2633"/>
    <w:rsid w:val="4BD05255"/>
    <w:rsid w:val="4BF54CBC"/>
    <w:rsid w:val="4C177113"/>
    <w:rsid w:val="4CDB65A8"/>
    <w:rsid w:val="4D9135BC"/>
    <w:rsid w:val="4DED518E"/>
    <w:rsid w:val="4E296E9F"/>
    <w:rsid w:val="4E600B13"/>
    <w:rsid w:val="4F31425D"/>
    <w:rsid w:val="4FA26F09"/>
    <w:rsid w:val="51204589"/>
    <w:rsid w:val="514364CA"/>
    <w:rsid w:val="518F170F"/>
    <w:rsid w:val="5314011E"/>
    <w:rsid w:val="534E602C"/>
    <w:rsid w:val="537B1F4B"/>
    <w:rsid w:val="544555FD"/>
    <w:rsid w:val="54547C25"/>
    <w:rsid w:val="551C150B"/>
    <w:rsid w:val="552503C0"/>
    <w:rsid w:val="557C1FAA"/>
    <w:rsid w:val="559D43FA"/>
    <w:rsid w:val="56A812A9"/>
    <w:rsid w:val="56B71599"/>
    <w:rsid w:val="56C0072A"/>
    <w:rsid w:val="56F91B04"/>
    <w:rsid w:val="57853398"/>
    <w:rsid w:val="578C4726"/>
    <w:rsid w:val="57B7551B"/>
    <w:rsid w:val="58883A0E"/>
    <w:rsid w:val="58C93758"/>
    <w:rsid w:val="58EB36CF"/>
    <w:rsid w:val="591744C4"/>
    <w:rsid w:val="5972344E"/>
    <w:rsid w:val="5AD14B46"/>
    <w:rsid w:val="5AFA5E4B"/>
    <w:rsid w:val="5BE03293"/>
    <w:rsid w:val="5C0D1BAE"/>
    <w:rsid w:val="5CCE758F"/>
    <w:rsid w:val="5EF64F2A"/>
    <w:rsid w:val="5F3C5A50"/>
    <w:rsid w:val="5F49114F"/>
    <w:rsid w:val="5FB16B8A"/>
    <w:rsid w:val="60E70C20"/>
    <w:rsid w:val="62141C74"/>
    <w:rsid w:val="62DC7034"/>
    <w:rsid w:val="64B928D3"/>
    <w:rsid w:val="64F55055"/>
    <w:rsid w:val="65C07C91"/>
    <w:rsid w:val="66A650D9"/>
    <w:rsid w:val="66E8749F"/>
    <w:rsid w:val="67065B78"/>
    <w:rsid w:val="67140294"/>
    <w:rsid w:val="67401089"/>
    <w:rsid w:val="67796562"/>
    <w:rsid w:val="67897072"/>
    <w:rsid w:val="6836496C"/>
    <w:rsid w:val="694110E9"/>
    <w:rsid w:val="6A026ACA"/>
    <w:rsid w:val="6B4A24D7"/>
    <w:rsid w:val="6B65384B"/>
    <w:rsid w:val="6C517895"/>
    <w:rsid w:val="6C74221D"/>
    <w:rsid w:val="6DDD7632"/>
    <w:rsid w:val="6E2D05A3"/>
    <w:rsid w:val="6EA22E53"/>
    <w:rsid w:val="6ECB392F"/>
    <w:rsid w:val="6EF74724"/>
    <w:rsid w:val="6EFD5AB2"/>
    <w:rsid w:val="70433998"/>
    <w:rsid w:val="70F5758E"/>
    <w:rsid w:val="71237A52"/>
    <w:rsid w:val="71681909"/>
    <w:rsid w:val="71CF3736"/>
    <w:rsid w:val="72167D6D"/>
    <w:rsid w:val="72207F23"/>
    <w:rsid w:val="72F571CC"/>
    <w:rsid w:val="745E6FF3"/>
    <w:rsid w:val="747C235C"/>
    <w:rsid w:val="755C3532"/>
    <w:rsid w:val="75AD2E60"/>
    <w:rsid w:val="76C72A06"/>
    <w:rsid w:val="78372035"/>
    <w:rsid w:val="78E11068"/>
    <w:rsid w:val="797226AE"/>
    <w:rsid w:val="79C67B14"/>
    <w:rsid w:val="79E41D48"/>
    <w:rsid w:val="7A293BFF"/>
    <w:rsid w:val="7A8157E9"/>
    <w:rsid w:val="7A8E41D1"/>
    <w:rsid w:val="7B7D45BD"/>
    <w:rsid w:val="7BA7127F"/>
    <w:rsid w:val="7BC02341"/>
    <w:rsid w:val="7BFD411E"/>
    <w:rsid w:val="7C624EA2"/>
    <w:rsid w:val="7C7074C9"/>
    <w:rsid w:val="7CCF0A8E"/>
    <w:rsid w:val="7D272678"/>
    <w:rsid w:val="7D6531A0"/>
    <w:rsid w:val="7D913F95"/>
    <w:rsid w:val="7DA27FCE"/>
    <w:rsid w:val="7E7C2E71"/>
    <w:rsid w:val="7F413799"/>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rPr>
      <w:rFonts w:ascii="Times New Roman" w:hAnsi="Times New Roman" w:cs="Times New Roman"/>
      <w:sz w:val="24"/>
      <w:szCs w:val="24"/>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u w:val="single"/>
    </w:rPr>
  </w:style>
  <w:style w:type="character" w:customStyle="1" w:styleId="20">
    <w:name w:val="标题 1 字符"/>
    <w:basedOn w:val="18"/>
    <w:link w:val="2"/>
    <w:qFormat/>
    <w:uiPriority w:val="9"/>
    <w:rPr>
      <w:rFonts w:asciiTheme="majorHAnsi" w:hAnsiTheme="majorHAnsi" w:eastAsiaTheme="majorEastAsia" w:cstheme="majorBidi"/>
      <w:color w:val="37609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23">
    <w:name w:val="标题 4 字符"/>
    <w:basedOn w:val="18"/>
    <w:link w:val="5"/>
    <w:semiHidden/>
    <w:qFormat/>
    <w:uiPriority w:val="9"/>
    <w:rPr>
      <w:rFonts w:cstheme="majorBidi"/>
      <w:color w:val="376092" w:themeColor="accent1" w:themeShade="BF"/>
      <w:sz w:val="28"/>
      <w:szCs w:val="28"/>
    </w:rPr>
  </w:style>
  <w:style w:type="character" w:customStyle="1" w:styleId="24">
    <w:name w:val="标题 5 字符"/>
    <w:basedOn w:val="18"/>
    <w:link w:val="6"/>
    <w:semiHidden/>
    <w:qFormat/>
    <w:uiPriority w:val="9"/>
    <w:rPr>
      <w:rFonts w:cstheme="majorBidi"/>
      <w:color w:val="376092" w:themeColor="accent1" w:themeShade="BF"/>
      <w:sz w:val="24"/>
      <w:szCs w:val="24"/>
    </w:rPr>
  </w:style>
  <w:style w:type="character" w:customStyle="1" w:styleId="25">
    <w:name w:val="标题 6 字符"/>
    <w:basedOn w:val="18"/>
    <w:link w:val="7"/>
    <w:semiHidden/>
    <w:qFormat/>
    <w:uiPriority w:val="9"/>
    <w:rPr>
      <w:rFonts w:cstheme="majorBidi"/>
      <w:b/>
      <w:bCs/>
      <w:color w:val="37609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376092" w:themeColor="accent1" w:themeShade="BF"/>
    </w:rPr>
  </w:style>
  <w:style w:type="paragraph" w:styleId="35">
    <w:name w:val="Intense Quote"/>
    <w:basedOn w:val="1"/>
    <w:next w:val="1"/>
    <w:link w:val="36"/>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6">
    <w:name w:val="明显引用 字符"/>
    <w:basedOn w:val="18"/>
    <w:link w:val="35"/>
    <w:qFormat/>
    <w:uiPriority w:val="30"/>
    <w:rPr>
      <w:i/>
      <w:iCs/>
      <w:color w:val="376092" w:themeColor="accent1" w:themeShade="BF"/>
    </w:rPr>
  </w:style>
  <w:style w:type="character" w:customStyle="1" w:styleId="37">
    <w:name w:val="明显参考1"/>
    <w:basedOn w:val="18"/>
    <w:qFormat/>
    <w:uiPriority w:val="32"/>
    <w:rPr>
      <w:b/>
      <w:bCs/>
      <w:smallCaps/>
      <w:color w:val="376092" w:themeColor="accent1" w:themeShade="BF"/>
      <w:spacing w:val="5"/>
    </w:rPr>
  </w:style>
  <w:style w:type="character" w:customStyle="1" w:styleId="38">
    <w:name w:val="页眉 字符"/>
    <w:basedOn w:val="18"/>
    <w:link w:val="12"/>
    <w:qFormat/>
    <w:uiPriority w:val="99"/>
    <w:rPr>
      <w:sz w:val="18"/>
      <w:szCs w:val="18"/>
    </w:rPr>
  </w:style>
  <w:style w:type="character" w:customStyle="1" w:styleId="39">
    <w:name w:val="页脚 字符"/>
    <w:basedOn w:val="18"/>
    <w:link w:val="11"/>
    <w:qFormat/>
    <w:uiPriority w:val="99"/>
    <w:rPr>
      <w:sz w:val="18"/>
      <w:szCs w:val="18"/>
    </w:rPr>
  </w:style>
  <w:style w:type="character" w:customStyle="1" w:styleId="40">
    <w:name w:val="未处理的提及1"/>
    <w:basedOn w:val="18"/>
    <w:semiHidden/>
    <w:unhideWhenUsed/>
    <w:qFormat/>
    <w:uiPriority w:val="99"/>
    <w:rPr>
      <w:color w:val="605E5C"/>
      <w:shd w:val="clear" w:color="auto" w:fill="E1DFDD"/>
    </w:rPr>
  </w:style>
  <w:style w:type="character" w:customStyle="1" w:styleId="41">
    <w:name w:val="未处理的提及2"/>
    <w:basedOn w:val="18"/>
    <w:semiHidden/>
    <w:unhideWhenUsed/>
    <w:qFormat/>
    <w:uiPriority w:val="99"/>
    <w:rPr>
      <w:color w:val="605E5C"/>
      <w:shd w:val="clear" w:color="auto" w:fill="E1DFDD"/>
    </w:rPr>
  </w:style>
  <w:style w:type="character" w:customStyle="1" w:styleId="42">
    <w:name w:val="未处理的提及3"/>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1066</Words>
  <Characters>1219</Characters>
  <Lines>162</Lines>
  <Paragraphs>138</Paragraphs>
  <TotalTime>6</TotalTime>
  <ScaleCrop>false</ScaleCrop>
  <LinksUpToDate>false</LinksUpToDate>
  <CharactersWithSpaces>1219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2025-02-17T00:53:00Z</dcterms:created>
  <dc:creator>lenovo</dc:creator>
  <cp:lastModifiedBy>（橡树彩印）太阳彩印</cp:lastModifiedBy>
  <cp:lastPrinted>2025-04-11T05:30:00Z</cp:lastPrinted>
  <dcterms:modified xsi:type="dcterms:W3CDTF">2025-08-04T04:32:14Z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eyJoZGlkIjoiNmYxZmJmZmEwYmJhN2NkOWQwZDU0NmM4NWMyNDBmNDgiLCJ1c2VySWQiOiIxOTU4MDA0NTQifQ==</vt:lpwstr>
  </property>
  <property fmtid="{D5CDD505-2E9C-101B-9397-08002B2CF9AE}" pid="3" name="KSOProductBuildVer">
    <vt:lpwstr>2052-12.1.0.21915</vt:lpwstr>
  </property>
  <property fmtid="{D5CDD505-2E9C-101B-9397-08002B2CF9AE}" pid="4" name="ICV">
    <vt:lpwstr>33863D1323F44DBA83FA7E50DF998E64_13</vt:lpwstr>
  </property>
</Properties>
</file>