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526" w:rsidRPr="00355C40" w:rsidRDefault="009E30B7" w:rsidP="009E30B7">
      <w:pPr>
        <w:jc w:val="center"/>
        <w:rPr>
          <w:rFonts w:ascii="宋体" w:eastAsia="宋体" w:hAnsi="宋体"/>
          <w:sz w:val="28"/>
          <w:szCs w:val="28"/>
        </w:rPr>
      </w:pPr>
      <w:r w:rsidRPr="00355C40">
        <w:rPr>
          <w:rFonts w:ascii="宋体" w:eastAsia="宋体" w:hAnsi="宋体" w:hint="eastAsia"/>
          <w:sz w:val="28"/>
          <w:szCs w:val="28"/>
        </w:rPr>
        <w:t>蒲城县2018年九年级一模政治试卷分析</w:t>
      </w:r>
    </w:p>
    <w:p w:rsidR="009E30B7" w:rsidRPr="00355C40" w:rsidRDefault="009E30B7" w:rsidP="009E30B7">
      <w:pPr>
        <w:jc w:val="center"/>
        <w:rPr>
          <w:rFonts w:ascii="宋体" w:eastAsia="宋体" w:hAnsi="宋体"/>
          <w:sz w:val="28"/>
          <w:szCs w:val="28"/>
        </w:rPr>
      </w:pPr>
      <w:r w:rsidRPr="00355C40">
        <w:rPr>
          <w:rFonts w:ascii="宋体" w:eastAsia="宋体" w:hAnsi="宋体" w:hint="eastAsia"/>
          <w:sz w:val="28"/>
          <w:szCs w:val="28"/>
        </w:rPr>
        <w:t>党睦初级中学   李胜利</w:t>
      </w:r>
    </w:p>
    <w:p w:rsidR="009E30B7" w:rsidRPr="00355C40" w:rsidRDefault="009E30B7" w:rsidP="009E30B7">
      <w:pPr>
        <w:jc w:val="left"/>
        <w:rPr>
          <w:rFonts w:ascii="宋体" w:eastAsia="宋体" w:hAnsi="宋体"/>
          <w:sz w:val="28"/>
          <w:szCs w:val="28"/>
        </w:rPr>
      </w:pPr>
      <w:r w:rsidRPr="00355C40">
        <w:rPr>
          <w:rFonts w:ascii="宋体" w:eastAsia="宋体" w:hAnsi="宋体" w:hint="eastAsia"/>
          <w:sz w:val="28"/>
          <w:szCs w:val="28"/>
        </w:rPr>
        <w:t>一、试题分析</w:t>
      </w:r>
    </w:p>
    <w:p w:rsidR="000232CE" w:rsidRPr="00355C40" w:rsidRDefault="003E4B56" w:rsidP="000232CE">
      <w:pPr>
        <w:ind w:firstLine="570"/>
        <w:jc w:val="left"/>
        <w:rPr>
          <w:rFonts w:ascii="宋体" w:eastAsia="宋体" w:hAnsi="宋体"/>
          <w:sz w:val="28"/>
          <w:szCs w:val="28"/>
        </w:rPr>
      </w:pPr>
      <w:r>
        <w:rPr>
          <w:rFonts w:ascii="宋体" w:eastAsia="宋体" w:hAnsi="宋体" w:hint="eastAsia"/>
          <w:sz w:val="28"/>
          <w:szCs w:val="28"/>
        </w:rPr>
        <w:t>试题</w:t>
      </w:r>
      <w:r w:rsidR="000232CE" w:rsidRPr="00355C40">
        <w:rPr>
          <w:rFonts w:ascii="宋体" w:eastAsia="宋体" w:hAnsi="宋体" w:hint="eastAsia"/>
          <w:sz w:val="28"/>
          <w:szCs w:val="28"/>
        </w:rPr>
        <w:t>从核心价值、传统文化、依法治国、创新精神四个层面进行构建设计</w:t>
      </w:r>
      <w:r>
        <w:rPr>
          <w:rFonts w:ascii="宋体" w:eastAsia="宋体" w:hAnsi="宋体" w:hint="eastAsia"/>
          <w:sz w:val="28"/>
          <w:szCs w:val="28"/>
        </w:rPr>
        <w:t>，</w:t>
      </w:r>
      <w:r w:rsidR="000232CE" w:rsidRPr="00355C40">
        <w:rPr>
          <w:rFonts w:ascii="宋体" w:eastAsia="宋体" w:hAnsi="宋体" w:hint="eastAsia"/>
          <w:sz w:val="28"/>
          <w:szCs w:val="28"/>
        </w:rPr>
        <w:t>既重视基础知识考察，又突出学科特点，以立德树人立意，考察学生理解分析、与社会实践结合的能力，有利于培养提升学生道德品质、法律意识、责任担当和参与意识，有利于发挥学科教育功能。</w:t>
      </w:r>
    </w:p>
    <w:p w:rsidR="009E30B7" w:rsidRPr="00355C40" w:rsidRDefault="009E30B7" w:rsidP="009E30B7">
      <w:pPr>
        <w:ind w:firstLine="570"/>
        <w:jc w:val="left"/>
        <w:rPr>
          <w:rFonts w:ascii="宋体" w:eastAsia="宋体" w:hAnsi="宋体"/>
          <w:sz w:val="28"/>
          <w:szCs w:val="28"/>
        </w:rPr>
      </w:pPr>
      <w:r w:rsidRPr="00355C40">
        <w:rPr>
          <w:rFonts w:ascii="宋体" w:eastAsia="宋体" w:hAnsi="宋体" w:hint="eastAsia"/>
          <w:sz w:val="28"/>
          <w:szCs w:val="28"/>
        </w:rPr>
        <w:t>试题涉及时事政治7分，道德版块11分，法律版块17分，国情板块25分，并设置选做题以调节道德法律版块比例。</w:t>
      </w:r>
    </w:p>
    <w:p w:rsidR="00E24A5B" w:rsidRPr="00355C40" w:rsidRDefault="00E24A5B" w:rsidP="00E24A5B">
      <w:pPr>
        <w:jc w:val="left"/>
        <w:rPr>
          <w:rFonts w:ascii="宋体" w:eastAsia="宋体" w:hAnsi="宋体"/>
          <w:sz w:val="28"/>
          <w:szCs w:val="28"/>
        </w:rPr>
      </w:pPr>
      <w:r w:rsidRPr="00355C40">
        <w:rPr>
          <w:rFonts w:ascii="宋体" w:eastAsia="宋体" w:hAnsi="宋体" w:hint="eastAsia"/>
          <w:sz w:val="28"/>
          <w:szCs w:val="28"/>
        </w:rPr>
        <w:t>二、试卷分析</w:t>
      </w:r>
    </w:p>
    <w:p w:rsidR="00E24A5B" w:rsidRPr="00355C40" w:rsidRDefault="00E24A5B" w:rsidP="00E24A5B">
      <w:pPr>
        <w:jc w:val="left"/>
        <w:rPr>
          <w:rFonts w:ascii="宋体" w:eastAsia="宋体" w:hAnsi="宋体"/>
          <w:sz w:val="28"/>
          <w:szCs w:val="28"/>
        </w:rPr>
      </w:pPr>
      <w:r w:rsidRPr="00355C40">
        <w:rPr>
          <w:rFonts w:ascii="宋体" w:eastAsia="宋体" w:hAnsi="宋体" w:hint="eastAsia"/>
          <w:sz w:val="28"/>
          <w:szCs w:val="28"/>
        </w:rPr>
        <w:t>1、客观性试题</w:t>
      </w:r>
    </w:p>
    <w:tbl>
      <w:tblPr>
        <w:tblStyle w:val="a3"/>
        <w:tblW w:w="9062" w:type="dxa"/>
        <w:tblLook w:val="04A0"/>
      </w:tblPr>
      <w:tblGrid>
        <w:gridCol w:w="906"/>
        <w:gridCol w:w="906"/>
        <w:gridCol w:w="906"/>
        <w:gridCol w:w="906"/>
        <w:gridCol w:w="906"/>
        <w:gridCol w:w="906"/>
        <w:gridCol w:w="906"/>
        <w:gridCol w:w="906"/>
        <w:gridCol w:w="907"/>
        <w:gridCol w:w="907"/>
      </w:tblGrid>
      <w:tr w:rsidR="00306FEF" w:rsidRPr="00355C40" w:rsidTr="00355C40">
        <w:trPr>
          <w:trHeight w:val="601"/>
        </w:trPr>
        <w:tc>
          <w:tcPr>
            <w:tcW w:w="906"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题号</w:t>
            </w:r>
          </w:p>
        </w:tc>
        <w:tc>
          <w:tcPr>
            <w:tcW w:w="906"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4</w:t>
            </w:r>
          </w:p>
        </w:tc>
        <w:tc>
          <w:tcPr>
            <w:tcW w:w="906"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5</w:t>
            </w:r>
          </w:p>
        </w:tc>
        <w:tc>
          <w:tcPr>
            <w:tcW w:w="906"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6</w:t>
            </w:r>
          </w:p>
        </w:tc>
        <w:tc>
          <w:tcPr>
            <w:tcW w:w="906"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7</w:t>
            </w:r>
          </w:p>
        </w:tc>
        <w:tc>
          <w:tcPr>
            <w:tcW w:w="906"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8</w:t>
            </w:r>
          </w:p>
        </w:tc>
        <w:tc>
          <w:tcPr>
            <w:tcW w:w="906"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9</w:t>
            </w:r>
          </w:p>
        </w:tc>
        <w:tc>
          <w:tcPr>
            <w:tcW w:w="906"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10</w:t>
            </w:r>
          </w:p>
        </w:tc>
        <w:tc>
          <w:tcPr>
            <w:tcW w:w="907"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11</w:t>
            </w:r>
          </w:p>
        </w:tc>
        <w:tc>
          <w:tcPr>
            <w:tcW w:w="907" w:type="dxa"/>
            <w:vAlign w:val="center"/>
          </w:tcPr>
          <w:p w:rsidR="00306FEF" w:rsidRPr="00355C40" w:rsidRDefault="00306FEF" w:rsidP="00306FEF">
            <w:pPr>
              <w:jc w:val="center"/>
              <w:rPr>
                <w:rFonts w:ascii="宋体" w:eastAsia="宋体" w:hAnsi="宋体"/>
                <w:sz w:val="28"/>
                <w:szCs w:val="28"/>
              </w:rPr>
            </w:pPr>
            <w:r w:rsidRPr="00355C40">
              <w:rPr>
                <w:rFonts w:ascii="宋体" w:eastAsia="宋体" w:hAnsi="宋体" w:hint="eastAsia"/>
                <w:sz w:val="28"/>
                <w:szCs w:val="28"/>
              </w:rPr>
              <w:t>12</w:t>
            </w:r>
          </w:p>
        </w:tc>
      </w:tr>
      <w:tr w:rsidR="00306FEF" w:rsidRPr="00355C40" w:rsidTr="00355C40">
        <w:trPr>
          <w:trHeight w:val="1054"/>
        </w:trPr>
        <w:tc>
          <w:tcPr>
            <w:tcW w:w="906" w:type="dxa"/>
            <w:vAlign w:val="center"/>
          </w:tcPr>
          <w:p w:rsidR="00306FEF" w:rsidRPr="00355C40" w:rsidRDefault="00306FEF" w:rsidP="00306FEF">
            <w:pPr>
              <w:jc w:val="center"/>
              <w:rPr>
                <w:rFonts w:ascii="宋体" w:eastAsia="宋体" w:hAnsi="宋体"/>
                <w:sz w:val="24"/>
                <w:szCs w:val="24"/>
              </w:rPr>
            </w:pPr>
            <w:r w:rsidRPr="00355C40">
              <w:rPr>
                <w:rFonts w:ascii="宋体" w:eastAsia="宋体" w:hAnsi="宋体" w:hint="eastAsia"/>
                <w:sz w:val="24"/>
                <w:szCs w:val="24"/>
              </w:rPr>
              <w:t>正确率</w:t>
            </w:r>
          </w:p>
        </w:tc>
        <w:tc>
          <w:tcPr>
            <w:tcW w:w="906" w:type="dxa"/>
            <w:vAlign w:val="center"/>
          </w:tcPr>
          <w:p w:rsidR="00306FEF" w:rsidRPr="00355C40" w:rsidRDefault="000F571C" w:rsidP="00306FEF">
            <w:pPr>
              <w:jc w:val="center"/>
              <w:rPr>
                <w:rFonts w:ascii="宋体" w:eastAsia="宋体" w:hAnsi="宋体"/>
                <w:sz w:val="28"/>
                <w:szCs w:val="28"/>
              </w:rPr>
            </w:pPr>
            <w:r w:rsidRPr="00355C40">
              <w:rPr>
                <w:rFonts w:ascii="宋体" w:eastAsia="宋体" w:hAnsi="宋体" w:hint="eastAsia"/>
                <w:sz w:val="28"/>
                <w:szCs w:val="28"/>
              </w:rPr>
              <w:t>95％</w:t>
            </w:r>
          </w:p>
        </w:tc>
        <w:tc>
          <w:tcPr>
            <w:tcW w:w="906" w:type="dxa"/>
            <w:vAlign w:val="center"/>
          </w:tcPr>
          <w:p w:rsidR="00306FEF" w:rsidRPr="00355C40" w:rsidRDefault="000F571C" w:rsidP="00306FEF">
            <w:pPr>
              <w:jc w:val="center"/>
              <w:rPr>
                <w:rFonts w:ascii="宋体" w:eastAsia="宋体" w:hAnsi="宋体"/>
                <w:sz w:val="28"/>
                <w:szCs w:val="28"/>
              </w:rPr>
            </w:pPr>
            <w:r w:rsidRPr="00355C40">
              <w:rPr>
                <w:rFonts w:ascii="宋体" w:eastAsia="宋体" w:hAnsi="宋体" w:hint="eastAsia"/>
                <w:sz w:val="28"/>
                <w:szCs w:val="28"/>
              </w:rPr>
              <w:t>46％</w:t>
            </w:r>
          </w:p>
        </w:tc>
        <w:tc>
          <w:tcPr>
            <w:tcW w:w="906" w:type="dxa"/>
            <w:vAlign w:val="center"/>
          </w:tcPr>
          <w:p w:rsidR="00306FEF" w:rsidRPr="00355C40" w:rsidRDefault="000F571C" w:rsidP="00306FEF">
            <w:pPr>
              <w:jc w:val="center"/>
              <w:rPr>
                <w:rFonts w:ascii="宋体" w:eastAsia="宋体" w:hAnsi="宋体"/>
                <w:sz w:val="28"/>
                <w:szCs w:val="28"/>
              </w:rPr>
            </w:pPr>
            <w:r w:rsidRPr="00355C40">
              <w:rPr>
                <w:rFonts w:ascii="宋体" w:eastAsia="宋体" w:hAnsi="宋体" w:hint="eastAsia"/>
                <w:sz w:val="28"/>
                <w:szCs w:val="28"/>
              </w:rPr>
              <w:t>65％</w:t>
            </w:r>
          </w:p>
        </w:tc>
        <w:tc>
          <w:tcPr>
            <w:tcW w:w="906" w:type="dxa"/>
            <w:vAlign w:val="center"/>
          </w:tcPr>
          <w:p w:rsidR="00306FEF" w:rsidRPr="00355C40" w:rsidRDefault="000F571C" w:rsidP="00306FEF">
            <w:pPr>
              <w:jc w:val="center"/>
              <w:rPr>
                <w:rFonts w:ascii="宋体" w:eastAsia="宋体" w:hAnsi="宋体"/>
                <w:sz w:val="28"/>
                <w:szCs w:val="28"/>
              </w:rPr>
            </w:pPr>
            <w:r w:rsidRPr="00355C40">
              <w:rPr>
                <w:rFonts w:ascii="宋体" w:eastAsia="宋体" w:hAnsi="宋体" w:hint="eastAsia"/>
                <w:sz w:val="28"/>
                <w:szCs w:val="28"/>
              </w:rPr>
              <w:t>50％</w:t>
            </w:r>
          </w:p>
        </w:tc>
        <w:tc>
          <w:tcPr>
            <w:tcW w:w="906" w:type="dxa"/>
            <w:vAlign w:val="center"/>
          </w:tcPr>
          <w:p w:rsidR="00306FEF" w:rsidRPr="00355C40" w:rsidRDefault="000F571C" w:rsidP="00306FEF">
            <w:pPr>
              <w:jc w:val="center"/>
              <w:rPr>
                <w:rFonts w:ascii="宋体" w:eastAsia="宋体" w:hAnsi="宋体"/>
                <w:sz w:val="28"/>
                <w:szCs w:val="28"/>
              </w:rPr>
            </w:pPr>
            <w:r w:rsidRPr="00355C40">
              <w:rPr>
                <w:rFonts w:ascii="宋体" w:eastAsia="宋体" w:hAnsi="宋体" w:hint="eastAsia"/>
                <w:sz w:val="28"/>
                <w:szCs w:val="28"/>
              </w:rPr>
              <w:t>89％</w:t>
            </w:r>
          </w:p>
        </w:tc>
        <w:tc>
          <w:tcPr>
            <w:tcW w:w="906" w:type="dxa"/>
            <w:vAlign w:val="center"/>
          </w:tcPr>
          <w:p w:rsidR="00306FEF" w:rsidRPr="00355C40" w:rsidRDefault="000F571C" w:rsidP="00306FEF">
            <w:pPr>
              <w:jc w:val="center"/>
              <w:rPr>
                <w:rFonts w:ascii="宋体" w:eastAsia="宋体" w:hAnsi="宋体"/>
                <w:sz w:val="28"/>
                <w:szCs w:val="28"/>
              </w:rPr>
            </w:pPr>
            <w:r w:rsidRPr="00355C40">
              <w:rPr>
                <w:rFonts w:ascii="宋体" w:eastAsia="宋体" w:hAnsi="宋体" w:hint="eastAsia"/>
                <w:sz w:val="28"/>
                <w:szCs w:val="28"/>
              </w:rPr>
              <w:t>94％</w:t>
            </w:r>
          </w:p>
        </w:tc>
        <w:tc>
          <w:tcPr>
            <w:tcW w:w="906" w:type="dxa"/>
            <w:vAlign w:val="center"/>
          </w:tcPr>
          <w:p w:rsidR="00306FEF" w:rsidRPr="00355C40" w:rsidRDefault="000F571C" w:rsidP="00306FEF">
            <w:pPr>
              <w:jc w:val="center"/>
              <w:rPr>
                <w:rFonts w:ascii="宋体" w:eastAsia="宋体" w:hAnsi="宋体"/>
                <w:sz w:val="28"/>
                <w:szCs w:val="28"/>
              </w:rPr>
            </w:pPr>
            <w:r w:rsidRPr="00355C40">
              <w:rPr>
                <w:rFonts w:ascii="宋体" w:eastAsia="宋体" w:hAnsi="宋体" w:hint="eastAsia"/>
                <w:sz w:val="28"/>
                <w:szCs w:val="28"/>
              </w:rPr>
              <w:t>37％</w:t>
            </w:r>
          </w:p>
        </w:tc>
        <w:tc>
          <w:tcPr>
            <w:tcW w:w="907" w:type="dxa"/>
            <w:vAlign w:val="center"/>
          </w:tcPr>
          <w:p w:rsidR="00306FEF" w:rsidRPr="00355C40" w:rsidRDefault="000F571C" w:rsidP="00306FEF">
            <w:pPr>
              <w:jc w:val="center"/>
              <w:rPr>
                <w:rFonts w:ascii="宋体" w:eastAsia="宋体" w:hAnsi="宋体"/>
                <w:sz w:val="28"/>
                <w:szCs w:val="28"/>
              </w:rPr>
            </w:pPr>
            <w:r w:rsidRPr="00355C40">
              <w:rPr>
                <w:rFonts w:ascii="宋体" w:eastAsia="宋体" w:hAnsi="宋体" w:hint="eastAsia"/>
                <w:sz w:val="28"/>
                <w:szCs w:val="28"/>
              </w:rPr>
              <w:t>77％</w:t>
            </w:r>
          </w:p>
        </w:tc>
        <w:tc>
          <w:tcPr>
            <w:tcW w:w="907" w:type="dxa"/>
            <w:vAlign w:val="center"/>
          </w:tcPr>
          <w:p w:rsidR="00306FEF" w:rsidRPr="00355C40" w:rsidRDefault="000F571C" w:rsidP="00306FEF">
            <w:pPr>
              <w:jc w:val="center"/>
              <w:rPr>
                <w:rFonts w:ascii="宋体" w:eastAsia="宋体" w:hAnsi="宋体"/>
                <w:sz w:val="28"/>
                <w:szCs w:val="28"/>
              </w:rPr>
            </w:pPr>
            <w:r w:rsidRPr="00355C40">
              <w:rPr>
                <w:rFonts w:ascii="宋体" w:eastAsia="宋体" w:hAnsi="宋体" w:hint="eastAsia"/>
                <w:sz w:val="28"/>
                <w:szCs w:val="28"/>
              </w:rPr>
              <w:t>57％</w:t>
            </w:r>
          </w:p>
        </w:tc>
      </w:tr>
    </w:tbl>
    <w:p w:rsidR="00306FEF" w:rsidRPr="00355C40" w:rsidRDefault="000F571C" w:rsidP="00E24A5B">
      <w:pPr>
        <w:jc w:val="left"/>
        <w:rPr>
          <w:rFonts w:ascii="宋体" w:eastAsia="宋体" w:hAnsi="宋体"/>
          <w:sz w:val="28"/>
          <w:szCs w:val="28"/>
        </w:rPr>
      </w:pPr>
      <w:r w:rsidRPr="00355C40">
        <w:rPr>
          <w:rFonts w:ascii="宋体" w:eastAsia="宋体" w:hAnsi="宋体" w:hint="eastAsia"/>
          <w:sz w:val="28"/>
          <w:szCs w:val="28"/>
        </w:rPr>
        <w:t xml:space="preserve">  其中1、2、3题为时事政治，不予分析。</w:t>
      </w:r>
    </w:p>
    <w:p w:rsidR="000F571C" w:rsidRPr="00355C40" w:rsidRDefault="000F571C" w:rsidP="000F571C">
      <w:pPr>
        <w:ind w:firstLineChars="100" w:firstLine="280"/>
        <w:jc w:val="left"/>
        <w:rPr>
          <w:rFonts w:ascii="宋体" w:eastAsia="宋体" w:hAnsi="宋体"/>
          <w:sz w:val="28"/>
          <w:szCs w:val="28"/>
        </w:rPr>
      </w:pPr>
      <w:r w:rsidRPr="00355C40">
        <w:rPr>
          <w:rFonts w:ascii="宋体" w:eastAsia="宋体" w:hAnsi="宋体" w:hint="eastAsia"/>
          <w:sz w:val="28"/>
          <w:szCs w:val="28"/>
        </w:rPr>
        <w:t>第5题</w:t>
      </w:r>
      <w:r w:rsidR="00B469F2" w:rsidRPr="00355C40">
        <w:rPr>
          <w:rFonts w:ascii="宋体" w:eastAsia="宋体" w:hAnsi="宋体" w:hint="eastAsia"/>
          <w:sz w:val="28"/>
          <w:szCs w:val="28"/>
        </w:rPr>
        <w:t>，考察孝亲敬老传统美德，学生除选择正确选项外，将③“团结奋进、自强不息的精神品质”多选，理解概括能力需提高。</w:t>
      </w:r>
    </w:p>
    <w:p w:rsidR="0011546E" w:rsidRPr="00355C40" w:rsidRDefault="0011546E" w:rsidP="000F571C">
      <w:pPr>
        <w:ind w:firstLineChars="100" w:firstLine="280"/>
        <w:jc w:val="left"/>
        <w:rPr>
          <w:rFonts w:ascii="宋体" w:eastAsia="宋体" w:hAnsi="宋体"/>
          <w:sz w:val="28"/>
          <w:szCs w:val="28"/>
        </w:rPr>
      </w:pPr>
      <w:r w:rsidRPr="00355C40">
        <w:rPr>
          <w:rFonts w:ascii="宋体" w:eastAsia="宋体" w:hAnsi="宋体" w:hint="eastAsia"/>
          <w:sz w:val="28"/>
          <w:szCs w:val="28"/>
        </w:rPr>
        <w:t>第6题与第5题类似，设置了三个或四个多种不定选项，学生不能区分自我保护与司法保护，多选“自我保护”从而答错。</w:t>
      </w:r>
    </w:p>
    <w:p w:rsidR="00B469F2" w:rsidRPr="00355C40" w:rsidRDefault="00B469F2" w:rsidP="000F571C">
      <w:pPr>
        <w:ind w:firstLineChars="100" w:firstLine="280"/>
        <w:jc w:val="left"/>
        <w:rPr>
          <w:rFonts w:ascii="宋体" w:eastAsia="宋体" w:hAnsi="宋体"/>
          <w:sz w:val="28"/>
          <w:szCs w:val="28"/>
        </w:rPr>
      </w:pPr>
      <w:r w:rsidRPr="00355C40">
        <w:rPr>
          <w:rFonts w:ascii="宋体" w:eastAsia="宋体" w:hAnsi="宋体" w:hint="eastAsia"/>
          <w:sz w:val="28"/>
          <w:szCs w:val="28"/>
        </w:rPr>
        <w:t>第7题，据题意，学生可选公平交易权。该题属答案设置不严谨。</w:t>
      </w:r>
    </w:p>
    <w:p w:rsidR="00B469F2" w:rsidRPr="00355C40" w:rsidRDefault="00B469F2" w:rsidP="000F571C">
      <w:pPr>
        <w:ind w:firstLineChars="100" w:firstLine="280"/>
        <w:jc w:val="left"/>
        <w:rPr>
          <w:rFonts w:ascii="宋体" w:eastAsia="宋体" w:hAnsi="宋体"/>
          <w:sz w:val="28"/>
          <w:szCs w:val="28"/>
        </w:rPr>
      </w:pPr>
      <w:r w:rsidRPr="00355C40">
        <w:rPr>
          <w:rFonts w:ascii="宋体" w:eastAsia="宋体" w:hAnsi="宋体" w:hint="eastAsia"/>
          <w:sz w:val="28"/>
          <w:szCs w:val="28"/>
        </w:rPr>
        <w:t>第10题，考察公民行使监督权的意义</w:t>
      </w:r>
      <w:r w:rsidR="0011546E" w:rsidRPr="00355C40">
        <w:rPr>
          <w:rFonts w:ascii="宋体" w:eastAsia="宋体" w:hAnsi="宋体" w:hint="eastAsia"/>
          <w:sz w:val="28"/>
          <w:szCs w:val="28"/>
        </w:rPr>
        <w:t>。</w:t>
      </w:r>
      <w:r w:rsidRPr="00355C40">
        <w:rPr>
          <w:rFonts w:ascii="宋体" w:eastAsia="宋体" w:hAnsi="宋体" w:hint="eastAsia"/>
          <w:sz w:val="28"/>
          <w:szCs w:val="28"/>
        </w:rPr>
        <w:t>该题为反选题，不少学生审题粗略，</w:t>
      </w:r>
      <w:r w:rsidR="0011546E" w:rsidRPr="00355C40">
        <w:rPr>
          <w:rFonts w:ascii="宋体" w:eastAsia="宋体" w:hAnsi="宋体" w:hint="eastAsia"/>
          <w:sz w:val="28"/>
          <w:szCs w:val="28"/>
        </w:rPr>
        <w:t>误选正确选项。</w:t>
      </w:r>
    </w:p>
    <w:p w:rsidR="0011546E" w:rsidRPr="00355C40" w:rsidRDefault="0011546E" w:rsidP="000F571C">
      <w:pPr>
        <w:ind w:firstLineChars="100" w:firstLine="280"/>
        <w:jc w:val="left"/>
        <w:rPr>
          <w:rFonts w:ascii="宋体" w:eastAsia="宋体" w:hAnsi="宋体"/>
          <w:sz w:val="28"/>
          <w:szCs w:val="28"/>
        </w:rPr>
      </w:pPr>
      <w:r w:rsidRPr="00355C40">
        <w:rPr>
          <w:rFonts w:ascii="宋体" w:eastAsia="宋体" w:hAnsi="宋体" w:hint="eastAsia"/>
          <w:sz w:val="28"/>
          <w:szCs w:val="28"/>
        </w:rPr>
        <w:lastRenderedPageBreak/>
        <w:t>第11题，题目中中国成为世界发展的</w:t>
      </w:r>
      <w:r w:rsidR="00BE60A5" w:rsidRPr="00355C40">
        <w:rPr>
          <w:rFonts w:ascii="宋体" w:eastAsia="宋体" w:hAnsi="宋体" w:hint="eastAsia"/>
          <w:sz w:val="28"/>
          <w:szCs w:val="28"/>
        </w:rPr>
        <w:t>“</w:t>
      </w:r>
      <w:r w:rsidRPr="00355C40">
        <w:rPr>
          <w:rFonts w:ascii="宋体" w:eastAsia="宋体" w:hAnsi="宋体" w:hint="eastAsia"/>
          <w:sz w:val="28"/>
          <w:szCs w:val="28"/>
        </w:rPr>
        <w:t>主导”明显错误，应排除，但学生由于看题不完整，忽视了</w:t>
      </w:r>
      <w:r w:rsidR="00BE60A5" w:rsidRPr="00355C40">
        <w:rPr>
          <w:rFonts w:ascii="宋体" w:eastAsia="宋体" w:hAnsi="宋体" w:hint="eastAsia"/>
          <w:sz w:val="28"/>
          <w:szCs w:val="28"/>
        </w:rPr>
        <w:t>该处词语。</w:t>
      </w:r>
    </w:p>
    <w:p w:rsidR="0011546E" w:rsidRPr="00355C40" w:rsidRDefault="0011546E" w:rsidP="000F571C">
      <w:pPr>
        <w:ind w:firstLineChars="100" w:firstLine="280"/>
        <w:jc w:val="left"/>
        <w:rPr>
          <w:rFonts w:ascii="宋体" w:eastAsia="宋体" w:hAnsi="宋体"/>
          <w:sz w:val="28"/>
          <w:szCs w:val="28"/>
        </w:rPr>
      </w:pPr>
      <w:r w:rsidRPr="00355C40">
        <w:rPr>
          <w:rFonts w:ascii="宋体" w:eastAsia="宋体" w:hAnsi="宋体" w:hint="eastAsia"/>
          <w:sz w:val="28"/>
          <w:szCs w:val="28"/>
        </w:rPr>
        <w:t>第12题，材料与中华文化无关，学生不能排除，仍属理解概括能力问题。</w:t>
      </w:r>
    </w:p>
    <w:p w:rsidR="00E24A5B" w:rsidRPr="00355C40" w:rsidRDefault="00E24A5B" w:rsidP="00E24A5B">
      <w:pPr>
        <w:jc w:val="left"/>
        <w:rPr>
          <w:rFonts w:ascii="宋体" w:eastAsia="宋体" w:hAnsi="宋体"/>
          <w:sz w:val="28"/>
          <w:szCs w:val="28"/>
        </w:rPr>
      </w:pPr>
      <w:r w:rsidRPr="00355C40">
        <w:rPr>
          <w:rFonts w:ascii="宋体" w:eastAsia="宋体" w:hAnsi="宋体" w:hint="eastAsia"/>
          <w:sz w:val="28"/>
          <w:szCs w:val="28"/>
        </w:rPr>
        <w:t>2、主观性试题</w:t>
      </w:r>
    </w:p>
    <w:tbl>
      <w:tblPr>
        <w:tblStyle w:val="a3"/>
        <w:tblW w:w="8862" w:type="dxa"/>
        <w:tblLook w:val="04A0"/>
      </w:tblPr>
      <w:tblGrid>
        <w:gridCol w:w="1772"/>
        <w:gridCol w:w="1772"/>
        <w:gridCol w:w="1772"/>
        <w:gridCol w:w="1773"/>
        <w:gridCol w:w="1773"/>
      </w:tblGrid>
      <w:tr w:rsidR="00BE60A5" w:rsidRPr="00355C40" w:rsidTr="00FD3C1F">
        <w:trPr>
          <w:trHeight w:val="780"/>
        </w:trPr>
        <w:tc>
          <w:tcPr>
            <w:tcW w:w="1772" w:type="dxa"/>
            <w:vAlign w:val="center"/>
          </w:tcPr>
          <w:p w:rsidR="00BE60A5" w:rsidRPr="00355C40" w:rsidRDefault="00BE60A5" w:rsidP="00BE60A5">
            <w:pPr>
              <w:jc w:val="center"/>
              <w:rPr>
                <w:rFonts w:ascii="宋体" w:eastAsia="宋体" w:hAnsi="宋体"/>
                <w:sz w:val="28"/>
                <w:szCs w:val="28"/>
              </w:rPr>
            </w:pPr>
            <w:r w:rsidRPr="00355C40">
              <w:rPr>
                <w:rFonts w:ascii="宋体" w:eastAsia="宋体" w:hAnsi="宋体" w:hint="eastAsia"/>
                <w:sz w:val="28"/>
                <w:szCs w:val="28"/>
              </w:rPr>
              <w:t>题</w:t>
            </w:r>
            <w:r w:rsidR="00EC205D" w:rsidRPr="00355C40">
              <w:rPr>
                <w:rFonts w:ascii="宋体" w:eastAsia="宋体" w:hAnsi="宋体" w:hint="eastAsia"/>
                <w:sz w:val="28"/>
                <w:szCs w:val="28"/>
              </w:rPr>
              <w:t xml:space="preserve">    </w:t>
            </w:r>
            <w:r w:rsidRPr="00355C40">
              <w:rPr>
                <w:rFonts w:ascii="宋体" w:eastAsia="宋体" w:hAnsi="宋体" w:hint="eastAsia"/>
                <w:sz w:val="28"/>
                <w:szCs w:val="28"/>
              </w:rPr>
              <w:t>号</w:t>
            </w:r>
          </w:p>
        </w:tc>
        <w:tc>
          <w:tcPr>
            <w:tcW w:w="1772" w:type="dxa"/>
            <w:vAlign w:val="center"/>
          </w:tcPr>
          <w:p w:rsidR="00BE60A5" w:rsidRPr="00355C40" w:rsidRDefault="00BE60A5" w:rsidP="00BE60A5">
            <w:pPr>
              <w:jc w:val="center"/>
              <w:rPr>
                <w:rFonts w:ascii="宋体" w:eastAsia="宋体" w:hAnsi="宋体"/>
                <w:sz w:val="28"/>
                <w:szCs w:val="28"/>
              </w:rPr>
            </w:pPr>
            <w:r w:rsidRPr="00355C40">
              <w:rPr>
                <w:rFonts w:ascii="宋体" w:eastAsia="宋体" w:hAnsi="宋体"/>
                <w:sz w:val="28"/>
                <w:szCs w:val="28"/>
              </w:rPr>
              <w:t>22</w:t>
            </w:r>
          </w:p>
        </w:tc>
        <w:tc>
          <w:tcPr>
            <w:tcW w:w="1772" w:type="dxa"/>
            <w:vAlign w:val="center"/>
          </w:tcPr>
          <w:p w:rsidR="00BE60A5" w:rsidRPr="00355C40" w:rsidRDefault="00BE60A5" w:rsidP="00BE60A5">
            <w:pPr>
              <w:jc w:val="center"/>
              <w:rPr>
                <w:rFonts w:ascii="宋体" w:eastAsia="宋体" w:hAnsi="宋体"/>
                <w:sz w:val="28"/>
                <w:szCs w:val="28"/>
              </w:rPr>
            </w:pPr>
            <w:r w:rsidRPr="00355C40">
              <w:rPr>
                <w:rFonts w:ascii="宋体" w:eastAsia="宋体" w:hAnsi="宋体"/>
                <w:sz w:val="28"/>
                <w:szCs w:val="28"/>
              </w:rPr>
              <w:t>23</w:t>
            </w:r>
          </w:p>
        </w:tc>
        <w:tc>
          <w:tcPr>
            <w:tcW w:w="1773" w:type="dxa"/>
            <w:vAlign w:val="center"/>
          </w:tcPr>
          <w:p w:rsidR="00BE60A5" w:rsidRPr="00355C40" w:rsidRDefault="00BE60A5" w:rsidP="00BE60A5">
            <w:pPr>
              <w:jc w:val="center"/>
              <w:rPr>
                <w:rFonts w:ascii="宋体" w:eastAsia="宋体" w:hAnsi="宋体"/>
                <w:sz w:val="28"/>
                <w:szCs w:val="28"/>
              </w:rPr>
            </w:pPr>
            <w:r w:rsidRPr="00355C40">
              <w:rPr>
                <w:rFonts w:ascii="宋体" w:eastAsia="宋体" w:hAnsi="宋体"/>
                <w:sz w:val="28"/>
                <w:szCs w:val="28"/>
              </w:rPr>
              <w:t>24</w:t>
            </w:r>
          </w:p>
        </w:tc>
        <w:tc>
          <w:tcPr>
            <w:tcW w:w="1773" w:type="dxa"/>
            <w:vAlign w:val="center"/>
          </w:tcPr>
          <w:p w:rsidR="00BE60A5" w:rsidRPr="00355C40" w:rsidRDefault="00BE60A5" w:rsidP="00BE60A5">
            <w:pPr>
              <w:jc w:val="center"/>
              <w:rPr>
                <w:rFonts w:ascii="宋体" w:eastAsia="宋体" w:hAnsi="宋体"/>
                <w:sz w:val="28"/>
                <w:szCs w:val="28"/>
              </w:rPr>
            </w:pPr>
            <w:r w:rsidRPr="00355C40">
              <w:rPr>
                <w:rFonts w:ascii="宋体" w:eastAsia="宋体" w:hAnsi="宋体"/>
                <w:sz w:val="28"/>
                <w:szCs w:val="28"/>
              </w:rPr>
              <w:t>25</w:t>
            </w:r>
          </w:p>
        </w:tc>
      </w:tr>
      <w:tr w:rsidR="00BE60A5" w:rsidRPr="00355C40" w:rsidTr="00FD3C1F">
        <w:trPr>
          <w:trHeight w:val="738"/>
        </w:trPr>
        <w:tc>
          <w:tcPr>
            <w:tcW w:w="1772" w:type="dxa"/>
            <w:vAlign w:val="center"/>
          </w:tcPr>
          <w:p w:rsidR="00BE60A5" w:rsidRPr="00355C40" w:rsidRDefault="00BE60A5" w:rsidP="00BE60A5">
            <w:pPr>
              <w:jc w:val="center"/>
              <w:rPr>
                <w:rFonts w:ascii="宋体" w:eastAsia="宋体" w:hAnsi="宋体"/>
                <w:sz w:val="28"/>
                <w:szCs w:val="28"/>
              </w:rPr>
            </w:pPr>
            <w:r w:rsidRPr="00355C40">
              <w:rPr>
                <w:rFonts w:ascii="宋体" w:eastAsia="宋体" w:hAnsi="宋体" w:hint="eastAsia"/>
                <w:sz w:val="28"/>
                <w:szCs w:val="28"/>
              </w:rPr>
              <w:t>零分比率</w:t>
            </w:r>
          </w:p>
        </w:tc>
        <w:tc>
          <w:tcPr>
            <w:tcW w:w="1772" w:type="dxa"/>
            <w:vAlign w:val="center"/>
          </w:tcPr>
          <w:p w:rsidR="00BE60A5" w:rsidRPr="00355C40" w:rsidRDefault="00F460C7" w:rsidP="00BE60A5">
            <w:pPr>
              <w:jc w:val="center"/>
              <w:rPr>
                <w:rFonts w:ascii="宋体" w:eastAsia="宋体" w:hAnsi="宋体"/>
                <w:sz w:val="28"/>
                <w:szCs w:val="28"/>
              </w:rPr>
            </w:pPr>
            <w:r w:rsidRPr="00355C40">
              <w:rPr>
                <w:rFonts w:ascii="宋体" w:eastAsia="宋体" w:hAnsi="宋体"/>
                <w:sz w:val="28"/>
                <w:szCs w:val="28"/>
              </w:rPr>
              <w:t>10.3﹪</w:t>
            </w:r>
          </w:p>
        </w:tc>
        <w:tc>
          <w:tcPr>
            <w:tcW w:w="1772" w:type="dxa"/>
            <w:vAlign w:val="center"/>
          </w:tcPr>
          <w:p w:rsidR="00BE60A5" w:rsidRPr="00355C40" w:rsidRDefault="00F460C7" w:rsidP="00BE60A5">
            <w:pPr>
              <w:jc w:val="center"/>
              <w:rPr>
                <w:rFonts w:ascii="宋体" w:eastAsia="宋体" w:hAnsi="宋体"/>
                <w:sz w:val="28"/>
                <w:szCs w:val="28"/>
              </w:rPr>
            </w:pPr>
            <w:r w:rsidRPr="00355C40">
              <w:rPr>
                <w:rFonts w:ascii="宋体" w:eastAsia="宋体" w:hAnsi="宋体"/>
                <w:sz w:val="28"/>
                <w:szCs w:val="28"/>
              </w:rPr>
              <w:t>13.7﹪</w:t>
            </w:r>
          </w:p>
        </w:tc>
        <w:tc>
          <w:tcPr>
            <w:tcW w:w="1773" w:type="dxa"/>
            <w:vAlign w:val="center"/>
          </w:tcPr>
          <w:p w:rsidR="00BE60A5" w:rsidRPr="00355C40" w:rsidRDefault="00F460C7" w:rsidP="00BE60A5">
            <w:pPr>
              <w:jc w:val="center"/>
              <w:rPr>
                <w:rFonts w:ascii="宋体" w:eastAsia="宋体" w:hAnsi="宋体"/>
                <w:sz w:val="28"/>
                <w:szCs w:val="28"/>
              </w:rPr>
            </w:pPr>
            <w:r w:rsidRPr="00355C40">
              <w:rPr>
                <w:rFonts w:ascii="宋体" w:eastAsia="宋体" w:hAnsi="宋体"/>
                <w:sz w:val="28"/>
                <w:szCs w:val="28"/>
              </w:rPr>
              <w:t>10.7﹪</w:t>
            </w:r>
          </w:p>
        </w:tc>
        <w:tc>
          <w:tcPr>
            <w:tcW w:w="1773" w:type="dxa"/>
            <w:vAlign w:val="center"/>
          </w:tcPr>
          <w:p w:rsidR="00BE60A5" w:rsidRPr="00355C40" w:rsidRDefault="00F460C7" w:rsidP="00BE60A5">
            <w:pPr>
              <w:jc w:val="center"/>
              <w:rPr>
                <w:rFonts w:ascii="宋体" w:eastAsia="宋体" w:hAnsi="宋体"/>
                <w:sz w:val="28"/>
                <w:szCs w:val="28"/>
              </w:rPr>
            </w:pPr>
            <w:r w:rsidRPr="00355C40">
              <w:rPr>
                <w:rFonts w:ascii="宋体" w:eastAsia="宋体" w:hAnsi="宋体"/>
                <w:sz w:val="28"/>
                <w:szCs w:val="28"/>
              </w:rPr>
              <w:t>11.8﹪</w:t>
            </w:r>
          </w:p>
        </w:tc>
      </w:tr>
      <w:tr w:rsidR="007622CF" w:rsidRPr="00355C40" w:rsidTr="00FD3C1F">
        <w:trPr>
          <w:trHeight w:val="738"/>
        </w:trPr>
        <w:tc>
          <w:tcPr>
            <w:tcW w:w="1772" w:type="dxa"/>
            <w:vAlign w:val="center"/>
          </w:tcPr>
          <w:p w:rsidR="007622CF" w:rsidRPr="00355C40" w:rsidRDefault="007622CF" w:rsidP="00BE60A5">
            <w:pPr>
              <w:jc w:val="center"/>
              <w:rPr>
                <w:rFonts w:ascii="宋体" w:eastAsia="宋体" w:hAnsi="宋体"/>
                <w:sz w:val="28"/>
                <w:szCs w:val="28"/>
              </w:rPr>
            </w:pPr>
            <w:r>
              <w:rPr>
                <w:rFonts w:ascii="宋体" w:eastAsia="宋体" w:hAnsi="宋体" w:hint="eastAsia"/>
                <w:sz w:val="28"/>
                <w:szCs w:val="28"/>
              </w:rPr>
              <w:t>及格比率</w:t>
            </w:r>
          </w:p>
        </w:tc>
        <w:tc>
          <w:tcPr>
            <w:tcW w:w="1772" w:type="dxa"/>
            <w:vAlign w:val="center"/>
          </w:tcPr>
          <w:p w:rsidR="007622CF" w:rsidRPr="00355C40" w:rsidRDefault="007622CF" w:rsidP="00BE60A5">
            <w:pPr>
              <w:jc w:val="center"/>
              <w:rPr>
                <w:rFonts w:ascii="宋体" w:eastAsia="宋体" w:hAnsi="宋体"/>
                <w:sz w:val="28"/>
                <w:szCs w:val="28"/>
              </w:rPr>
            </w:pPr>
            <w:r>
              <w:rPr>
                <w:rFonts w:ascii="宋体" w:eastAsia="宋体" w:hAnsi="宋体"/>
                <w:sz w:val="28"/>
                <w:szCs w:val="28"/>
              </w:rPr>
              <w:t>50</w:t>
            </w:r>
            <w:r w:rsidRPr="00355C40">
              <w:rPr>
                <w:rFonts w:ascii="宋体" w:eastAsia="宋体" w:hAnsi="宋体"/>
                <w:sz w:val="28"/>
                <w:szCs w:val="28"/>
              </w:rPr>
              <w:t>﹪</w:t>
            </w:r>
          </w:p>
        </w:tc>
        <w:tc>
          <w:tcPr>
            <w:tcW w:w="1772" w:type="dxa"/>
            <w:vAlign w:val="center"/>
          </w:tcPr>
          <w:p w:rsidR="007622CF" w:rsidRPr="00355C40" w:rsidRDefault="007622CF" w:rsidP="00BE60A5">
            <w:pPr>
              <w:jc w:val="center"/>
              <w:rPr>
                <w:rFonts w:ascii="宋体" w:eastAsia="宋体" w:hAnsi="宋体"/>
                <w:sz w:val="28"/>
                <w:szCs w:val="28"/>
              </w:rPr>
            </w:pPr>
            <w:r>
              <w:rPr>
                <w:rFonts w:ascii="宋体" w:eastAsia="宋体" w:hAnsi="宋体"/>
                <w:sz w:val="28"/>
                <w:szCs w:val="28"/>
              </w:rPr>
              <w:t>27</w:t>
            </w:r>
            <w:r w:rsidRPr="00355C40">
              <w:rPr>
                <w:rFonts w:ascii="宋体" w:eastAsia="宋体" w:hAnsi="宋体"/>
                <w:sz w:val="28"/>
                <w:szCs w:val="28"/>
              </w:rPr>
              <w:t>﹪</w:t>
            </w:r>
          </w:p>
        </w:tc>
        <w:tc>
          <w:tcPr>
            <w:tcW w:w="1773" w:type="dxa"/>
            <w:vAlign w:val="center"/>
          </w:tcPr>
          <w:p w:rsidR="007622CF" w:rsidRPr="00355C40" w:rsidRDefault="007622CF" w:rsidP="00BE60A5">
            <w:pPr>
              <w:jc w:val="center"/>
              <w:rPr>
                <w:rFonts w:ascii="宋体" w:eastAsia="宋体" w:hAnsi="宋体"/>
                <w:sz w:val="28"/>
                <w:szCs w:val="28"/>
              </w:rPr>
            </w:pPr>
            <w:r>
              <w:rPr>
                <w:rFonts w:ascii="宋体" w:eastAsia="宋体" w:hAnsi="宋体"/>
                <w:sz w:val="28"/>
                <w:szCs w:val="28"/>
              </w:rPr>
              <w:t>40</w:t>
            </w:r>
            <w:r w:rsidRPr="00355C40">
              <w:rPr>
                <w:rFonts w:ascii="宋体" w:eastAsia="宋体" w:hAnsi="宋体"/>
                <w:sz w:val="28"/>
                <w:szCs w:val="28"/>
              </w:rPr>
              <w:t>﹪</w:t>
            </w:r>
          </w:p>
        </w:tc>
        <w:tc>
          <w:tcPr>
            <w:tcW w:w="1773" w:type="dxa"/>
            <w:vAlign w:val="center"/>
          </w:tcPr>
          <w:p w:rsidR="007622CF" w:rsidRPr="00355C40" w:rsidRDefault="007622CF" w:rsidP="00BE60A5">
            <w:pPr>
              <w:jc w:val="center"/>
              <w:rPr>
                <w:rFonts w:ascii="宋体" w:eastAsia="宋体" w:hAnsi="宋体"/>
                <w:sz w:val="28"/>
                <w:szCs w:val="28"/>
              </w:rPr>
            </w:pPr>
            <w:r>
              <w:rPr>
                <w:rFonts w:ascii="宋体" w:eastAsia="宋体" w:hAnsi="宋体"/>
                <w:sz w:val="28"/>
                <w:szCs w:val="28"/>
              </w:rPr>
              <w:t>58</w:t>
            </w:r>
            <w:r w:rsidRPr="00355C40">
              <w:rPr>
                <w:rFonts w:ascii="宋体" w:eastAsia="宋体" w:hAnsi="宋体"/>
                <w:sz w:val="28"/>
                <w:szCs w:val="28"/>
              </w:rPr>
              <w:t>﹪</w:t>
            </w:r>
          </w:p>
        </w:tc>
      </w:tr>
      <w:tr w:rsidR="00F460C7" w:rsidRPr="00355C40" w:rsidTr="00FD3C1F">
        <w:trPr>
          <w:trHeight w:val="780"/>
        </w:trPr>
        <w:tc>
          <w:tcPr>
            <w:tcW w:w="1772" w:type="dxa"/>
            <w:vAlign w:val="center"/>
          </w:tcPr>
          <w:p w:rsidR="00F460C7" w:rsidRPr="00355C40" w:rsidRDefault="00F460C7" w:rsidP="00BE60A5">
            <w:pPr>
              <w:jc w:val="center"/>
              <w:rPr>
                <w:rFonts w:ascii="宋体" w:eastAsia="宋体" w:hAnsi="宋体"/>
                <w:sz w:val="28"/>
                <w:szCs w:val="28"/>
              </w:rPr>
            </w:pPr>
            <w:r w:rsidRPr="00355C40">
              <w:rPr>
                <w:rFonts w:ascii="宋体" w:eastAsia="宋体" w:hAnsi="宋体" w:hint="eastAsia"/>
                <w:sz w:val="28"/>
                <w:szCs w:val="28"/>
              </w:rPr>
              <w:t>优秀比率</w:t>
            </w:r>
          </w:p>
        </w:tc>
        <w:tc>
          <w:tcPr>
            <w:tcW w:w="1772" w:type="dxa"/>
            <w:vAlign w:val="center"/>
          </w:tcPr>
          <w:p w:rsidR="00F460C7" w:rsidRPr="00355C40" w:rsidRDefault="00F460C7" w:rsidP="00BE60A5">
            <w:pPr>
              <w:jc w:val="center"/>
              <w:rPr>
                <w:rFonts w:ascii="宋体" w:eastAsia="宋体" w:hAnsi="宋体"/>
                <w:sz w:val="28"/>
                <w:szCs w:val="28"/>
              </w:rPr>
            </w:pPr>
            <w:r w:rsidRPr="00355C40">
              <w:rPr>
                <w:rFonts w:ascii="宋体" w:eastAsia="宋体" w:hAnsi="宋体"/>
                <w:sz w:val="28"/>
                <w:szCs w:val="28"/>
              </w:rPr>
              <w:t>30.6﹪</w:t>
            </w:r>
          </w:p>
        </w:tc>
        <w:tc>
          <w:tcPr>
            <w:tcW w:w="1772" w:type="dxa"/>
            <w:vAlign w:val="center"/>
          </w:tcPr>
          <w:p w:rsidR="00F460C7" w:rsidRPr="00355C40" w:rsidRDefault="00F460C7" w:rsidP="00BE60A5">
            <w:pPr>
              <w:jc w:val="center"/>
              <w:rPr>
                <w:rFonts w:ascii="宋体" w:eastAsia="宋体" w:hAnsi="宋体"/>
                <w:sz w:val="28"/>
                <w:szCs w:val="28"/>
              </w:rPr>
            </w:pPr>
            <w:r w:rsidRPr="00355C40">
              <w:rPr>
                <w:rFonts w:ascii="宋体" w:eastAsia="宋体" w:hAnsi="宋体"/>
                <w:sz w:val="28"/>
                <w:szCs w:val="28"/>
              </w:rPr>
              <w:t>3.9﹪</w:t>
            </w:r>
          </w:p>
        </w:tc>
        <w:tc>
          <w:tcPr>
            <w:tcW w:w="1773" w:type="dxa"/>
            <w:vAlign w:val="center"/>
          </w:tcPr>
          <w:p w:rsidR="00F460C7" w:rsidRPr="00355C40" w:rsidRDefault="00F460C7" w:rsidP="00BE60A5">
            <w:pPr>
              <w:jc w:val="center"/>
              <w:rPr>
                <w:rFonts w:ascii="宋体" w:eastAsia="宋体" w:hAnsi="宋体"/>
                <w:sz w:val="28"/>
                <w:szCs w:val="28"/>
              </w:rPr>
            </w:pPr>
            <w:r w:rsidRPr="00355C40">
              <w:rPr>
                <w:rFonts w:ascii="宋体" w:eastAsia="宋体" w:hAnsi="宋体"/>
                <w:sz w:val="28"/>
                <w:szCs w:val="28"/>
              </w:rPr>
              <w:t>16.5﹪</w:t>
            </w:r>
          </w:p>
        </w:tc>
        <w:tc>
          <w:tcPr>
            <w:tcW w:w="1773" w:type="dxa"/>
            <w:vAlign w:val="center"/>
          </w:tcPr>
          <w:p w:rsidR="00F460C7" w:rsidRPr="00355C40" w:rsidRDefault="00F460C7" w:rsidP="00BE60A5">
            <w:pPr>
              <w:jc w:val="center"/>
              <w:rPr>
                <w:rFonts w:ascii="宋体" w:eastAsia="宋体" w:hAnsi="宋体"/>
                <w:sz w:val="28"/>
                <w:szCs w:val="28"/>
              </w:rPr>
            </w:pPr>
            <w:r w:rsidRPr="00355C40">
              <w:rPr>
                <w:rFonts w:ascii="宋体" w:eastAsia="宋体" w:hAnsi="宋体"/>
                <w:sz w:val="28"/>
                <w:szCs w:val="28"/>
              </w:rPr>
              <w:t>42.3﹪</w:t>
            </w:r>
          </w:p>
        </w:tc>
      </w:tr>
      <w:tr w:rsidR="00BE60A5" w:rsidRPr="00355C40" w:rsidTr="00FD3C1F">
        <w:trPr>
          <w:trHeight w:val="780"/>
        </w:trPr>
        <w:tc>
          <w:tcPr>
            <w:tcW w:w="1772" w:type="dxa"/>
            <w:vAlign w:val="center"/>
          </w:tcPr>
          <w:p w:rsidR="00BE60A5" w:rsidRPr="00355C40" w:rsidRDefault="00BE60A5" w:rsidP="00BE60A5">
            <w:pPr>
              <w:jc w:val="center"/>
              <w:rPr>
                <w:rFonts w:ascii="宋体" w:eastAsia="宋体" w:hAnsi="宋体"/>
                <w:sz w:val="28"/>
                <w:szCs w:val="28"/>
              </w:rPr>
            </w:pPr>
            <w:r w:rsidRPr="00355C40">
              <w:rPr>
                <w:rFonts w:ascii="宋体" w:eastAsia="宋体" w:hAnsi="宋体" w:hint="eastAsia"/>
                <w:sz w:val="28"/>
                <w:szCs w:val="28"/>
              </w:rPr>
              <w:t>满分比率</w:t>
            </w:r>
          </w:p>
        </w:tc>
        <w:tc>
          <w:tcPr>
            <w:tcW w:w="1772" w:type="dxa"/>
            <w:vAlign w:val="center"/>
          </w:tcPr>
          <w:p w:rsidR="00BE60A5" w:rsidRPr="00355C40" w:rsidRDefault="00F460C7" w:rsidP="00BE60A5">
            <w:pPr>
              <w:jc w:val="center"/>
              <w:rPr>
                <w:rFonts w:ascii="宋体" w:eastAsia="宋体" w:hAnsi="宋体"/>
                <w:sz w:val="28"/>
                <w:szCs w:val="28"/>
              </w:rPr>
            </w:pPr>
            <w:r w:rsidRPr="00355C40">
              <w:rPr>
                <w:rFonts w:ascii="宋体" w:eastAsia="宋体" w:hAnsi="宋体"/>
                <w:sz w:val="28"/>
                <w:szCs w:val="28"/>
              </w:rPr>
              <w:t>8.4﹪</w:t>
            </w:r>
          </w:p>
        </w:tc>
        <w:tc>
          <w:tcPr>
            <w:tcW w:w="1772" w:type="dxa"/>
            <w:vAlign w:val="center"/>
          </w:tcPr>
          <w:p w:rsidR="00BE60A5" w:rsidRPr="00355C40" w:rsidRDefault="00F460C7" w:rsidP="00BE60A5">
            <w:pPr>
              <w:jc w:val="center"/>
              <w:rPr>
                <w:rFonts w:ascii="宋体" w:eastAsia="宋体" w:hAnsi="宋体"/>
                <w:sz w:val="28"/>
                <w:szCs w:val="28"/>
              </w:rPr>
            </w:pPr>
            <w:r w:rsidRPr="00355C40">
              <w:rPr>
                <w:rFonts w:ascii="宋体" w:eastAsia="宋体" w:hAnsi="宋体"/>
                <w:sz w:val="28"/>
                <w:szCs w:val="28"/>
              </w:rPr>
              <w:t>0.2﹪</w:t>
            </w:r>
          </w:p>
        </w:tc>
        <w:tc>
          <w:tcPr>
            <w:tcW w:w="1773" w:type="dxa"/>
            <w:vAlign w:val="center"/>
          </w:tcPr>
          <w:p w:rsidR="00BE60A5" w:rsidRPr="00355C40" w:rsidRDefault="00F460C7" w:rsidP="00BE60A5">
            <w:pPr>
              <w:jc w:val="center"/>
              <w:rPr>
                <w:rFonts w:ascii="宋体" w:eastAsia="宋体" w:hAnsi="宋体"/>
                <w:sz w:val="28"/>
                <w:szCs w:val="28"/>
              </w:rPr>
            </w:pPr>
            <w:r w:rsidRPr="00355C40">
              <w:rPr>
                <w:rFonts w:ascii="宋体" w:eastAsia="宋体" w:hAnsi="宋体"/>
                <w:sz w:val="28"/>
                <w:szCs w:val="28"/>
              </w:rPr>
              <w:t>1.4﹪</w:t>
            </w:r>
          </w:p>
        </w:tc>
        <w:tc>
          <w:tcPr>
            <w:tcW w:w="1773" w:type="dxa"/>
            <w:vAlign w:val="center"/>
          </w:tcPr>
          <w:p w:rsidR="00BE60A5" w:rsidRPr="00355C40" w:rsidRDefault="00F460C7" w:rsidP="00BE60A5">
            <w:pPr>
              <w:jc w:val="center"/>
              <w:rPr>
                <w:rFonts w:ascii="宋体" w:eastAsia="宋体" w:hAnsi="宋体"/>
                <w:sz w:val="28"/>
                <w:szCs w:val="28"/>
              </w:rPr>
            </w:pPr>
            <w:r w:rsidRPr="00355C40">
              <w:rPr>
                <w:rFonts w:ascii="宋体" w:eastAsia="宋体" w:hAnsi="宋体"/>
                <w:sz w:val="28"/>
                <w:szCs w:val="28"/>
              </w:rPr>
              <w:t>4.1﹪</w:t>
            </w:r>
          </w:p>
        </w:tc>
      </w:tr>
    </w:tbl>
    <w:p w:rsidR="00BE60A5" w:rsidRPr="00355C40" w:rsidRDefault="00FD3C1F" w:rsidP="00FD3C1F">
      <w:pPr>
        <w:ind w:firstLineChars="200" w:firstLine="560"/>
        <w:jc w:val="left"/>
        <w:rPr>
          <w:rFonts w:ascii="宋体" w:eastAsia="宋体" w:hAnsi="宋体"/>
          <w:sz w:val="28"/>
          <w:szCs w:val="28"/>
        </w:rPr>
      </w:pPr>
      <w:r w:rsidRPr="00355C40">
        <w:rPr>
          <w:rFonts w:ascii="宋体" w:eastAsia="宋体" w:hAnsi="宋体" w:hint="eastAsia"/>
          <w:sz w:val="28"/>
          <w:szCs w:val="28"/>
        </w:rPr>
        <w:t>第22题</w:t>
      </w:r>
      <w:r w:rsidR="005D3556" w:rsidRPr="00355C40">
        <w:rPr>
          <w:rFonts w:ascii="宋体" w:eastAsia="宋体" w:hAnsi="宋体" w:hint="eastAsia"/>
          <w:sz w:val="28"/>
          <w:szCs w:val="28"/>
        </w:rPr>
        <w:t>为道德试题，</w:t>
      </w:r>
      <w:r w:rsidRPr="00355C40">
        <w:rPr>
          <w:rFonts w:ascii="宋体" w:eastAsia="宋体" w:hAnsi="宋体" w:hint="eastAsia"/>
          <w:sz w:val="28"/>
          <w:szCs w:val="28"/>
        </w:rPr>
        <w:t>总体情况良好。部分学生对“塞罕坝“不熟悉，书写不完整；第2小题评价人物用词重复，不满足“两个不同点”的评分要求。</w:t>
      </w:r>
    </w:p>
    <w:p w:rsidR="00FD3C1F" w:rsidRPr="00355C40" w:rsidRDefault="00FD3C1F" w:rsidP="00FD3C1F">
      <w:pPr>
        <w:ind w:firstLineChars="200" w:firstLine="560"/>
        <w:jc w:val="left"/>
        <w:rPr>
          <w:rFonts w:ascii="宋体" w:eastAsia="宋体" w:hAnsi="宋体"/>
          <w:sz w:val="28"/>
          <w:szCs w:val="28"/>
        </w:rPr>
      </w:pPr>
      <w:r w:rsidRPr="00355C40">
        <w:rPr>
          <w:rFonts w:ascii="宋体" w:eastAsia="宋体" w:hAnsi="宋体" w:hint="eastAsia"/>
          <w:sz w:val="28"/>
          <w:szCs w:val="28"/>
        </w:rPr>
        <w:t>第23题</w:t>
      </w:r>
      <w:r w:rsidR="002E53D5" w:rsidRPr="00355C40">
        <w:rPr>
          <w:rFonts w:ascii="宋体" w:eastAsia="宋体" w:hAnsi="宋体" w:hint="eastAsia"/>
          <w:sz w:val="28"/>
          <w:szCs w:val="28"/>
        </w:rPr>
        <w:t>为</w:t>
      </w:r>
      <w:r w:rsidR="00877999" w:rsidRPr="00355C40">
        <w:rPr>
          <w:rFonts w:ascii="宋体" w:eastAsia="宋体" w:hAnsi="宋体" w:hint="eastAsia"/>
          <w:sz w:val="28"/>
          <w:szCs w:val="28"/>
        </w:rPr>
        <w:t>法律部分</w:t>
      </w:r>
      <w:r w:rsidR="005D3556" w:rsidRPr="00355C40">
        <w:rPr>
          <w:rFonts w:ascii="宋体" w:eastAsia="宋体" w:hAnsi="宋体" w:hint="eastAsia"/>
          <w:sz w:val="28"/>
          <w:szCs w:val="28"/>
        </w:rPr>
        <w:t>监督权、</w:t>
      </w:r>
      <w:r w:rsidR="002E53D5" w:rsidRPr="00355C40">
        <w:rPr>
          <w:rFonts w:ascii="宋体" w:eastAsia="宋体" w:hAnsi="宋体" w:hint="eastAsia"/>
          <w:sz w:val="28"/>
          <w:szCs w:val="28"/>
        </w:rPr>
        <w:t>依法治国相关知识考察，</w:t>
      </w:r>
      <w:r w:rsidR="005D3556" w:rsidRPr="00355C40">
        <w:rPr>
          <w:rFonts w:ascii="宋体" w:eastAsia="宋体" w:hAnsi="宋体" w:hint="eastAsia"/>
          <w:sz w:val="28"/>
          <w:szCs w:val="28"/>
        </w:rPr>
        <w:t>该题设问由简入难，层层递进，学生</w:t>
      </w:r>
      <w:r w:rsidRPr="00355C40">
        <w:rPr>
          <w:rFonts w:ascii="宋体" w:eastAsia="宋体" w:hAnsi="宋体" w:hint="eastAsia"/>
          <w:sz w:val="28"/>
          <w:szCs w:val="28"/>
        </w:rPr>
        <w:t>失分</w:t>
      </w:r>
      <w:r w:rsidR="005D3556" w:rsidRPr="00355C40">
        <w:rPr>
          <w:rFonts w:ascii="宋体" w:eastAsia="宋体" w:hAnsi="宋体" w:hint="eastAsia"/>
          <w:sz w:val="28"/>
          <w:szCs w:val="28"/>
        </w:rPr>
        <w:t>很多，集中</w:t>
      </w:r>
      <w:r w:rsidRPr="00355C40">
        <w:rPr>
          <w:rFonts w:ascii="宋体" w:eastAsia="宋体" w:hAnsi="宋体" w:hint="eastAsia"/>
          <w:sz w:val="28"/>
          <w:szCs w:val="28"/>
        </w:rPr>
        <w:t>在第4、5小题。第4小题要求学生评价法院公开审理侵害公共权益案件的积极意义，学生不能将材料与所学</w:t>
      </w:r>
      <w:r w:rsidR="002E53D5" w:rsidRPr="00355C40">
        <w:rPr>
          <w:rFonts w:ascii="宋体" w:eastAsia="宋体" w:hAnsi="宋体" w:hint="eastAsia"/>
          <w:sz w:val="28"/>
          <w:szCs w:val="28"/>
        </w:rPr>
        <w:t>法律知识结合，不能从法律</w:t>
      </w:r>
      <w:r w:rsidR="001D5A8A" w:rsidRPr="00355C40">
        <w:rPr>
          <w:rFonts w:ascii="宋体" w:eastAsia="宋体" w:hAnsi="宋体" w:hint="eastAsia"/>
          <w:sz w:val="28"/>
          <w:szCs w:val="28"/>
        </w:rPr>
        <w:t>、社会、公民个人多个</w:t>
      </w:r>
      <w:r w:rsidR="002E53D5" w:rsidRPr="00355C40">
        <w:rPr>
          <w:rFonts w:ascii="宋体" w:eastAsia="宋体" w:hAnsi="宋体" w:hint="eastAsia"/>
          <w:sz w:val="28"/>
          <w:szCs w:val="28"/>
        </w:rPr>
        <w:t>角度回答</w:t>
      </w:r>
      <w:r w:rsidR="001D5A8A" w:rsidRPr="00355C40">
        <w:rPr>
          <w:rFonts w:ascii="宋体" w:eastAsia="宋体" w:hAnsi="宋体" w:hint="eastAsia"/>
          <w:sz w:val="28"/>
          <w:szCs w:val="28"/>
        </w:rPr>
        <w:t>，答案</w:t>
      </w:r>
      <w:r w:rsidR="00EC2EFB" w:rsidRPr="00355C40">
        <w:rPr>
          <w:rFonts w:ascii="宋体" w:eastAsia="宋体" w:hAnsi="宋体" w:hint="eastAsia"/>
          <w:sz w:val="28"/>
          <w:szCs w:val="28"/>
        </w:rPr>
        <w:t>角度唯一，且</w:t>
      </w:r>
      <w:r w:rsidR="001D5A8A" w:rsidRPr="00355C40">
        <w:rPr>
          <w:rFonts w:ascii="宋体" w:eastAsia="宋体" w:hAnsi="宋体" w:hint="eastAsia"/>
          <w:sz w:val="28"/>
          <w:szCs w:val="28"/>
        </w:rPr>
        <w:t>普遍过于简单</w:t>
      </w:r>
      <w:r w:rsidR="00EC2EFB" w:rsidRPr="00355C40">
        <w:rPr>
          <w:rFonts w:ascii="宋体" w:eastAsia="宋体" w:hAnsi="宋体" w:hint="eastAsia"/>
          <w:sz w:val="28"/>
          <w:szCs w:val="28"/>
        </w:rPr>
        <w:t>肤浅</w:t>
      </w:r>
      <w:r w:rsidR="002E53D5" w:rsidRPr="00355C40">
        <w:rPr>
          <w:rFonts w:ascii="宋体" w:eastAsia="宋体" w:hAnsi="宋体" w:hint="eastAsia"/>
          <w:sz w:val="28"/>
          <w:szCs w:val="28"/>
        </w:rPr>
        <w:t>；第5小题从道德或法律任一角度分析被告人，出现选道德角度用法律词语作答或选法律角度用道德词语作答的情况，反映了学生基础知识及知识构建组合时力不从心。</w:t>
      </w:r>
      <w:r w:rsidR="00877999" w:rsidRPr="00355C40">
        <w:rPr>
          <w:rFonts w:ascii="宋体" w:eastAsia="宋体" w:hAnsi="宋体" w:hint="eastAsia"/>
          <w:sz w:val="28"/>
          <w:szCs w:val="28"/>
        </w:rPr>
        <w:t>两小题均存在与题干脱节、盲目照抄照搬现象，导致第23</w:t>
      </w:r>
      <w:r w:rsidR="00877999" w:rsidRPr="00355C40">
        <w:rPr>
          <w:rFonts w:ascii="宋体" w:eastAsia="宋体" w:hAnsi="宋体" w:hint="eastAsia"/>
          <w:sz w:val="28"/>
          <w:szCs w:val="28"/>
        </w:rPr>
        <w:lastRenderedPageBreak/>
        <w:t>题总体得分率较低。</w:t>
      </w:r>
    </w:p>
    <w:p w:rsidR="005D3556" w:rsidRPr="00355C40" w:rsidRDefault="005D3556" w:rsidP="00FD3C1F">
      <w:pPr>
        <w:ind w:firstLineChars="200" w:firstLine="560"/>
        <w:jc w:val="left"/>
        <w:rPr>
          <w:rFonts w:ascii="宋体" w:eastAsia="宋体" w:hAnsi="宋体"/>
          <w:sz w:val="28"/>
          <w:szCs w:val="28"/>
        </w:rPr>
      </w:pPr>
      <w:r w:rsidRPr="00355C40">
        <w:rPr>
          <w:rFonts w:ascii="宋体" w:eastAsia="宋体" w:hAnsi="宋体" w:hint="eastAsia"/>
          <w:sz w:val="28"/>
          <w:szCs w:val="28"/>
        </w:rPr>
        <w:t>第24题考察我国经济制度、文化差异、创新等国情问题。</w:t>
      </w:r>
      <w:r w:rsidR="00877999" w:rsidRPr="00355C40">
        <w:rPr>
          <w:rFonts w:ascii="宋体" w:eastAsia="宋体" w:hAnsi="宋体" w:hint="eastAsia"/>
          <w:sz w:val="28"/>
          <w:szCs w:val="28"/>
        </w:rPr>
        <w:t>该题</w:t>
      </w:r>
      <w:r w:rsidR="001D5A8A" w:rsidRPr="00355C40">
        <w:rPr>
          <w:rFonts w:ascii="宋体" w:eastAsia="宋体" w:hAnsi="宋体" w:hint="eastAsia"/>
          <w:sz w:val="28"/>
          <w:szCs w:val="28"/>
        </w:rPr>
        <w:t>着重检测</w:t>
      </w:r>
      <w:r w:rsidR="00877999" w:rsidRPr="00355C40">
        <w:rPr>
          <w:rFonts w:ascii="宋体" w:eastAsia="宋体" w:hAnsi="宋体" w:hint="eastAsia"/>
          <w:sz w:val="28"/>
          <w:szCs w:val="28"/>
        </w:rPr>
        <w:t>基础知识</w:t>
      </w:r>
      <w:r w:rsidR="001D5A8A" w:rsidRPr="00355C40">
        <w:rPr>
          <w:rFonts w:ascii="宋体" w:eastAsia="宋体" w:hAnsi="宋体" w:hint="eastAsia"/>
          <w:sz w:val="28"/>
          <w:szCs w:val="28"/>
        </w:rPr>
        <w:t>。第1小问采用判断改错形式考察现阶段基本经济制度及其确立原因，大部分学生能明确表述基本经济制度，少数学生能答对确立原因；第3小问包含3个小题，学生主要错误仍然</w:t>
      </w:r>
      <w:r w:rsidR="00EC2EFB" w:rsidRPr="00355C40">
        <w:rPr>
          <w:rFonts w:ascii="宋体" w:eastAsia="宋体" w:hAnsi="宋体" w:hint="eastAsia"/>
          <w:sz w:val="28"/>
          <w:szCs w:val="28"/>
        </w:rPr>
        <w:t>是分不清可持续发展战略、科教兴国战略，甚至不少学生用“科技兴国”“教科兴国”作答，基础知识极度匮乏。</w:t>
      </w:r>
    </w:p>
    <w:p w:rsidR="00EC2EFB" w:rsidRPr="00355C40" w:rsidRDefault="00EC2EFB" w:rsidP="00FD3C1F">
      <w:pPr>
        <w:ind w:firstLineChars="200" w:firstLine="560"/>
        <w:jc w:val="left"/>
        <w:rPr>
          <w:rFonts w:ascii="宋体" w:eastAsia="宋体" w:hAnsi="宋体"/>
          <w:sz w:val="28"/>
          <w:szCs w:val="28"/>
        </w:rPr>
      </w:pPr>
      <w:r w:rsidRPr="00355C40">
        <w:rPr>
          <w:rFonts w:ascii="宋体" w:eastAsia="宋体" w:hAnsi="宋体" w:hint="eastAsia"/>
          <w:sz w:val="28"/>
          <w:szCs w:val="28"/>
        </w:rPr>
        <w:t>第25题考察个人理想与共同理想、可持续发展战略等国情部分内容。题目设置简单，学生回答</w:t>
      </w:r>
      <w:r w:rsidR="00E6429F" w:rsidRPr="00355C40">
        <w:rPr>
          <w:rFonts w:ascii="宋体" w:eastAsia="宋体" w:hAnsi="宋体" w:hint="eastAsia"/>
          <w:sz w:val="28"/>
          <w:szCs w:val="28"/>
        </w:rPr>
        <w:t>总体</w:t>
      </w:r>
      <w:r w:rsidRPr="00355C40">
        <w:rPr>
          <w:rFonts w:ascii="宋体" w:eastAsia="宋体" w:hAnsi="宋体" w:hint="eastAsia"/>
          <w:sz w:val="28"/>
          <w:szCs w:val="28"/>
        </w:rPr>
        <w:t>较好</w:t>
      </w:r>
      <w:r w:rsidR="005D137F">
        <w:rPr>
          <w:rFonts w:ascii="宋体" w:eastAsia="宋体" w:hAnsi="宋体" w:hint="eastAsia"/>
          <w:sz w:val="28"/>
          <w:szCs w:val="28"/>
        </w:rPr>
        <w:t>，</w:t>
      </w:r>
      <w:r w:rsidRPr="00355C40">
        <w:rPr>
          <w:rFonts w:ascii="宋体" w:eastAsia="宋体" w:hAnsi="宋体" w:hint="eastAsia"/>
          <w:sz w:val="28"/>
          <w:szCs w:val="28"/>
        </w:rPr>
        <w:t>主要失分点在第1小问</w:t>
      </w:r>
      <w:r w:rsidR="005D137F">
        <w:rPr>
          <w:rFonts w:ascii="宋体" w:eastAsia="宋体" w:hAnsi="宋体" w:hint="eastAsia"/>
          <w:sz w:val="28"/>
          <w:szCs w:val="28"/>
        </w:rPr>
        <w:t>。</w:t>
      </w:r>
      <w:r w:rsidRPr="00355C40">
        <w:rPr>
          <w:rFonts w:ascii="宋体" w:eastAsia="宋体" w:hAnsi="宋体" w:hint="eastAsia"/>
          <w:sz w:val="28"/>
          <w:szCs w:val="28"/>
        </w:rPr>
        <w:t>该问要求学生辨别清楚个人理想与共同</w:t>
      </w:r>
      <w:r w:rsidR="00D82C51">
        <w:rPr>
          <w:rFonts w:ascii="宋体" w:eastAsia="宋体" w:hAnsi="宋体" w:hint="eastAsia"/>
          <w:sz w:val="28"/>
          <w:szCs w:val="28"/>
        </w:rPr>
        <w:t>理想的关系，学生存在作答随意、观点混乱问题，总结表述无条理、不清晰</w:t>
      </w:r>
      <w:r w:rsidRPr="00355C40">
        <w:rPr>
          <w:rFonts w:ascii="宋体" w:eastAsia="宋体" w:hAnsi="宋体" w:hint="eastAsia"/>
          <w:sz w:val="28"/>
          <w:szCs w:val="28"/>
        </w:rPr>
        <w:t>；</w:t>
      </w:r>
      <w:r w:rsidR="00E6429F" w:rsidRPr="00355C40">
        <w:rPr>
          <w:rFonts w:ascii="宋体" w:eastAsia="宋体" w:hAnsi="宋体" w:hint="eastAsia"/>
          <w:sz w:val="28"/>
          <w:szCs w:val="28"/>
        </w:rPr>
        <w:t>该题其余几问易于作答，但由于位于全卷末尾，临近收卷，</w:t>
      </w:r>
      <w:r w:rsidRPr="00355C40">
        <w:rPr>
          <w:rFonts w:ascii="宋体" w:eastAsia="宋体" w:hAnsi="宋体" w:hint="eastAsia"/>
          <w:sz w:val="28"/>
          <w:szCs w:val="28"/>
        </w:rPr>
        <w:t>部分学生答案简单潦草</w:t>
      </w:r>
      <w:r w:rsidR="00360803">
        <w:rPr>
          <w:rFonts w:ascii="宋体" w:eastAsia="宋体" w:hAnsi="宋体" w:hint="eastAsia"/>
          <w:sz w:val="28"/>
          <w:szCs w:val="28"/>
        </w:rPr>
        <w:t>。</w:t>
      </w:r>
    </w:p>
    <w:p w:rsidR="00E24A5B" w:rsidRPr="00355C40" w:rsidRDefault="00E24A5B" w:rsidP="00E24A5B">
      <w:pPr>
        <w:jc w:val="left"/>
        <w:rPr>
          <w:rFonts w:ascii="宋体" w:eastAsia="宋体" w:hAnsi="宋体"/>
          <w:sz w:val="28"/>
          <w:szCs w:val="28"/>
        </w:rPr>
      </w:pPr>
      <w:r w:rsidRPr="00355C40">
        <w:rPr>
          <w:rFonts w:ascii="宋体" w:eastAsia="宋体" w:hAnsi="宋体" w:hint="eastAsia"/>
          <w:sz w:val="28"/>
          <w:szCs w:val="28"/>
        </w:rPr>
        <w:t>三、问题</w:t>
      </w:r>
      <w:r w:rsidR="00E6429F" w:rsidRPr="00355C40">
        <w:rPr>
          <w:rFonts w:ascii="宋体" w:eastAsia="宋体" w:hAnsi="宋体" w:hint="eastAsia"/>
          <w:sz w:val="28"/>
          <w:szCs w:val="28"/>
        </w:rPr>
        <w:t>分析</w:t>
      </w:r>
      <w:r w:rsidRPr="00355C40">
        <w:rPr>
          <w:rFonts w:ascii="宋体" w:eastAsia="宋体" w:hAnsi="宋体" w:hint="eastAsia"/>
          <w:sz w:val="28"/>
          <w:szCs w:val="28"/>
        </w:rPr>
        <w:t>及</w:t>
      </w:r>
      <w:r w:rsidR="004C054B">
        <w:rPr>
          <w:rFonts w:ascii="宋体" w:eastAsia="宋体" w:hAnsi="宋体" w:hint="eastAsia"/>
          <w:sz w:val="28"/>
          <w:szCs w:val="28"/>
        </w:rPr>
        <w:t>今后教学</w:t>
      </w:r>
      <w:r w:rsidRPr="00355C40">
        <w:rPr>
          <w:rFonts w:ascii="宋体" w:eastAsia="宋体" w:hAnsi="宋体" w:hint="eastAsia"/>
          <w:sz w:val="28"/>
          <w:szCs w:val="28"/>
        </w:rPr>
        <w:t>建议</w:t>
      </w:r>
    </w:p>
    <w:p w:rsidR="00E24A5B" w:rsidRPr="00355C40" w:rsidRDefault="00E24A5B" w:rsidP="00E24A5B">
      <w:pPr>
        <w:jc w:val="left"/>
        <w:rPr>
          <w:rFonts w:ascii="宋体" w:eastAsia="宋体" w:hAnsi="宋体"/>
          <w:sz w:val="28"/>
          <w:szCs w:val="28"/>
        </w:rPr>
      </w:pPr>
      <w:r w:rsidRPr="00355C40">
        <w:rPr>
          <w:rFonts w:ascii="宋体" w:eastAsia="宋体" w:hAnsi="宋体" w:hint="eastAsia"/>
          <w:sz w:val="28"/>
          <w:szCs w:val="28"/>
        </w:rPr>
        <w:t>1、</w:t>
      </w:r>
      <w:r w:rsidR="00360803">
        <w:rPr>
          <w:rFonts w:ascii="宋体" w:eastAsia="宋体" w:hAnsi="宋体" w:hint="eastAsia"/>
          <w:sz w:val="28"/>
          <w:szCs w:val="28"/>
        </w:rPr>
        <w:t>存在的问题</w:t>
      </w:r>
    </w:p>
    <w:p w:rsidR="00E6429F" w:rsidRPr="00355C40" w:rsidRDefault="00E6429F" w:rsidP="00E6429F">
      <w:pPr>
        <w:ind w:firstLineChars="150" w:firstLine="420"/>
        <w:jc w:val="left"/>
        <w:rPr>
          <w:rFonts w:ascii="宋体" w:eastAsia="宋体" w:hAnsi="宋体"/>
          <w:sz w:val="28"/>
          <w:szCs w:val="28"/>
        </w:rPr>
      </w:pPr>
      <w:r w:rsidRPr="00355C40">
        <w:rPr>
          <w:rFonts w:ascii="宋体" w:eastAsia="宋体" w:hAnsi="宋体" w:hint="eastAsia"/>
          <w:sz w:val="28"/>
          <w:szCs w:val="28"/>
        </w:rPr>
        <w:t>本次模考是本届学生首次采用答题纸作答并网上阅卷，其中存在不少</w:t>
      </w:r>
      <w:r w:rsidR="00355C40" w:rsidRPr="00355C40">
        <w:rPr>
          <w:rFonts w:ascii="宋体" w:eastAsia="宋体" w:hAnsi="宋体" w:hint="eastAsia"/>
          <w:sz w:val="28"/>
          <w:szCs w:val="28"/>
        </w:rPr>
        <w:t>不容忽视</w:t>
      </w:r>
      <w:r w:rsidRPr="00355C40">
        <w:rPr>
          <w:rFonts w:ascii="宋体" w:eastAsia="宋体" w:hAnsi="宋体" w:hint="eastAsia"/>
          <w:sz w:val="28"/>
          <w:szCs w:val="28"/>
        </w:rPr>
        <w:t>问题。</w:t>
      </w:r>
    </w:p>
    <w:p w:rsidR="00355C40" w:rsidRPr="00355C40" w:rsidRDefault="00AC1616" w:rsidP="00B97A77">
      <w:pPr>
        <w:ind w:firstLineChars="150" w:firstLine="420"/>
        <w:rPr>
          <w:rFonts w:ascii="宋体" w:eastAsia="宋体" w:hAnsi="宋体"/>
          <w:sz w:val="28"/>
          <w:szCs w:val="28"/>
        </w:rPr>
      </w:pPr>
      <w:r w:rsidRPr="00355C40">
        <w:rPr>
          <w:rFonts w:ascii="宋体" w:eastAsia="宋体" w:hAnsi="宋体" w:hint="eastAsia"/>
          <w:sz w:val="28"/>
          <w:szCs w:val="28"/>
        </w:rPr>
        <w:t>（</w:t>
      </w:r>
      <w:r w:rsidR="00360803">
        <w:rPr>
          <w:rFonts w:ascii="宋体" w:eastAsia="宋体" w:hAnsi="宋体" w:hint="eastAsia"/>
          <w:sz w:val="28"/>
          <w:szCs w:val="28"/>
        </w:rPr>
        <w:t>1</w:t>
      </w:r>
      <w:r w:rsidRPr="00355C40">
        <w:rPr>
          <w:rFonts w:ascii="宋体" w:eastAsia="宋体" w:hAnsi="宋体" w:hint="eastAsia"/>
          <w:sz w:val="28"/>
          <w:szCs w:val="28"/>
        </w:rPr>
        <w:t>）</w:t>
      </w:r>
      <w:r w:rsidR="00355C40" w:rsidRPr="00355C40">
        <w:rPr>
          <w:rFonts w:ascii="宋体" w:eastAsia="宋体" w:hAnsi="宋体" w:hint="eastAsia"/>
          <w:sz w:val="28"/>
          <w:szCs w:val="28"/>
        </w:rPr>
        <w:t>学生基础知识不扎实，不熟、不活</w:t>
      </w:r>
      <w:r w:rsidR="00355C40">
        <w:rPr>
          <w:rFonts w:ascii="宋体" w:eastAsia="宋体" w:hAnsi="宋体" w:hint="eastAsia"/>
          <w:sz w:val="28"/>
          <w:szCs w:val="28"/>
        </w:rPr>
        <w:t>。特别是法律和国情部分，许多基础知识考察题，</w:t>
      </w:r>
      <w:r w:rsidR="00B97A77">
        <w:rPr>
          <w:rFonts w:ascii="宋体" w:eastAsia="宋体" w:hAnsi="宋体" w:hint="eastAsia"/>
          <w:sz w:val="28"/>
          <w:szCs w:val="28"/>
        </w:rPr>
        <w:t>如23题1、2问，24题第1、3问，占分值比例较大，但</w:t>
      </w:r>
      <w:r w:rsidR="00355C40">
        <w:rPr>
          <w:rFonts w:ascii="宋体" w:eastAsia="宋体" w:hAnsi="宋体" w:hint="eastAsia"/>
          <w:sz w:val="28"/>
          <w:szCs w:val="28"/>
        </w:rPr>
        <w:t>学生没有清晰</w:t>
      </w:r>
      <w:r w:rsidR="00B97A77">
        <w:rPr>
          <w:rFonts w:ascii="宋体" w:eastAsia="宋体" w:hAnsi="宋体" w:hint="eastAsia"/>
          <w:sz w:val="28"/>
          <w:szCs w:val="28"/>
        </w:rPr>
        <w:t>背</w:t>
      </w:r>
      <w:r w:rsidR="00355C40">
        <w:rPr>
          <w:rFonts w:ascii="宋体" w:eastAsia="宋体" w:hAnsi="宋体" w:hint="eastAsia"/>
          <w:sz w:val="28"/>
          <w:szCs w:val="28"/>
        </w:rPr>
        <w:t>熟应会知识点，</w:t>
      </w:r>
      <w:r w:rsidR="00B97A77">
        <w:rPr>
          <w:rFonts w:ascii="宋体" w:eastAsia="宋体" w:hAnsi="宋体" w:hint="eastAsia"/>
          <w:sz w:val="28"/>
          <w:szCs w:val="28"/>
        </w:rPr>
        <w:t>造成不必要的失分；进而在考场上</w:t>
      </w:r>
      <w:r w:rsidR="00355C40">
        <w:rPr>
          <w:rFonts w:ascii="宋体" w:eastAsia="宋体" w:hAnsi="宋体" w:hint="eastAsia"/>
          <w:sz w:val="28"/>
          <w:szCs w:val="28"/>
        </w:rPr>
        <w:t>求助于所带资料</w:t>
      </w:r>
      <w:r w:rsidR="00B97A77">
        <w:rPr>
          <w:rFonts w:ascii="宋体" w:eastAsia="宋体" w:hAnsi="宋体" w:hint="eastAsia"/>
          <w:sz w:val="28"/>
          <w:szCs w:val="28"/>
        </w:rPr>
        <w:t>，浪费宝贵时间，打乱作答节奏，人为拔高了试题难度。</w:t>
      </w:r>
      <w:r w:rsidR="008B6FDC">
        <w:rPr>
          <w:rFonts w:ascii="宋体" w:eastAsia="宋体" w:hAnsi="宋体" w:hint="eastAsia"/>
          <w:sz w:val="28"/>
          <w:szCs w:val="28"/>
        </w:rPr>
        <w:t>没有形成基础知识框架体系，答题无层次无条理，随意性突出。</w:t>
      </w:r>
    </w:p>
    <w:p w:rsidR="00B97A77" w:rsidRPr="00355C40" w:rsidRDefault="00AC1616" w:rsidP="00B97A77">
      <w:pPr>
        <w:ind w:firstLineChars="150" w:firstLine="420"/>
        <w:rPr>
          <w:rFonts w:ascii="宋体" w:eastAsia="宋体" w:hAnsi="宋体"/>
          <w:sz w:val="28"/>
          <w:szCs w:val="28"/>
        </w:rPr>
      </w:pPr>
      <w:r w:rsidRPr="00355C40">
        <w:rPr>
          <w:rFonts w:ascii="宋体" w:eastAsia="宋体" w:hAnsi="宋体" w:hint="eastAsia"/>
          <w:sz w:val="28"/>
          <w:szCs w:val="28"/>
        </w:rPr>
        <w:lastRenderedPageBreak/>
        <w:t>（</w:t>
      </w:r>
      <w:r w:rsidR="00360803">
        <w:rPr>
          <w:rFonts w:ascii="宋体" w:eastAsia="宋体" w:hAnsi="宋体" w:hint="eastAsia"/>
          <w:sz w:val="28"/>
          <w:szCs w:val="28"/>
        </w:rPr>
        <w:t>2</w:t>
      </w:r>
      <w:r w:rsidR="00B97A77">
        <w:rPr>
          <w:rFonts w:ascii="宋体" w:eastAsia="宋体" w:hAnsi="宋体" w:hint="eastAsia"/>
          <w:sz w:val="28"/>
          <w:szCs w:val="28"/>
        </w:rPr>
        <w:t>）</w:t>
      </w:r>
      <w:r w:rsidR="0039506C">
        <w:rPr>
          <w:rFonts w:ascii="宋体" w:eastAsia="宋体" w:hAnsi="宋体" w:hint="eastAsia"/>
          <w:sz w:val="28"/>
          <w:szCs w:val="28"/>
        </w:rPr>
        <w:t>阅读、</w:t>
      </w:r>
      <w:r w:rsidR="00B97A77" w:rsidRPr="00355C40">
        <w:rPr>
          <w:rFonts w:ascii="宋体" w:eastAsia="宋体" w:hAnsi="宋体" w:hint="eastAsia"/>
          <w:sz w:val="28"/>
          <w:szCs w:val="28"/>
        </w:rPr>
        <w:t>理解题意能力弱，</w:t>
      </w:r>
      <w:r w:rsidR="0039506C">
        <w:rPr>
          <w:rFonts w:ascii="宋体" w:eastAsia="宋体" w:hAnsi="宋体" w:hint="eastAsia"/>
          <w:sz w:val="28"/>
          <w:szCs w:val="28"/>
        </w:rPr>
        <w:t>不能准确概括材料核心思想，突出表现在选择题中；</w:t>
      </w:r>
      <w:r w:rsidR="008B6FDC">
        <w:rPr>
          <w:rFonts w:ascii="宋体" w:eastAsia="宋体" w:hAnsi="宋体" w:hint="eastAsia"/>
          <w:sz w:val="28"/>
          <w:szCs w:val="28"/>
        </w:rPr>
        <w:t>缺乏生活体验，实践能力差，</w:t>
      </w:r>
      <w:r w:rsidR="0039506C">
        <w:rPr>
          <w:rFonts w:ascii="宋体" w:eastAsia="宋体" w:hAnsi="宋体" w:hint="eastAsia"/>
          <w:sz w:val="28"/>
          <w:szCs w:val="28"/>
        </w:rPr>
        <w:t>知识运用</w:t>
      </w:r>
      <w:r w:rsidR="008B6FDC">
        <w:rPr>
          <w:rFonts w:ascii="宋体" w:eastAsia="宋体" w:hAnsi="宋体" w:hint="eastAsia"/>
          <w:sz w:val="28"/>
          <w:szCs w:val="28"/>
        </w:rPr>
        <w:t>转化</w:t>
      </w:r>
      <w:r w:rsidR="0039506C">
        <w:rPr>
          <w:rFonts w:ascii="宋体" w:eastAsia="宋体" w:hAnsi="宋体" w:hint="eastAsia"/>
          <w:sz w:val="28"/>
          <w:szCs w:val="28"/>
        </w:rPr>
        <w:t>不熟练，</w:t>
      </w:r>
      <w:r w:rsidR="001F45D4">
        <w:rPr>
          <w:rFonts w:ascii="宋体" w:eastAsia="宋体" w:hAnsi="宋体" w:hint="eastAsia"/>
          <w:sz w:val="28"/>
          <w:szCs w:val="28"/>
        </w:rPr>
        <w:t>仅停留在认识层面</w:t>
      </w:r>
      <w:r w:rsidR="008B6FDC">
        <w:rPr>
          <w:rFonts w:ascii="宋体" w:eastAsia="宋体" w:hAnsi="宋体" w:hint="eastAsia"/>
          <w:sz w:val="28"/>
          <w:szCs w:val="28"/>
        </w:rPr>
        <w:t>，答案</w:t>
      </w:r>
      <w:r w:rsidR="001F45D4">
        <w:rPr>
          <w:rFonts w:ascii="宋体" w:eastAsia="宋体" w:hAnsi="宋体" w:hint="eastAsia"/>
          <w:sz w:val="28"/>
          <w:szCs w:val="28"/>
        </w:rPr>
        <w:t>可操作性不强，如24题第2</w:t>
      </w:r>
      <w:r w:rsidR="005D137F">
        <w:rPr>
          <w:rFonts w:ascii="宋体" w:eastAsia="宋体" w:hAnsi="宋体" w:hint="eastAsia"/>
          <w:sz w:val="28"/>
          <w:szCs w:val="28"/>
        </w:rPr>
        <w:t>及</w:t>
      </w:r>
      <w:r w:rsidR="001F45D4">
        <w:rPr>
          <w:rFonts w:ascii="宋体" w:eastAsia="宋体" w:hAnsi="宋体" w:hint="eastAsia"/>
          <w:sz w:val="28"/>
          <w:szCs w:val="28"/>
        </w:rPr>
        <w:t>25题第3问。</w:t>
      </w:r>
      <w:r w:rsidR="001F45D4" w:rsidRPr="00355C40">
        <w:rPr>
          <w:rFonts w:ascii="宋体" w:eastAsia="宋体" w:hAnsi="宋体"/>
          <w:sz w:val="28"/>
          <w:szCs w:val="28"/>
        </w:rPr>
        <w:t xml:space="preserve"> </w:t>
      </w:r>
    </w:p>
    <w:p w:rsidR="00355C40" w:rsidRDefault="00AC1616" w:rsidP="001F45D4">
      <w:pPr>
        <w:ind w:firstLineChars="150" w:firstLine="420"/>
        <w:jc w:val="left"/>
        <w:rPr>
          <w:rFonts w:ascii="宋体" w:eastAsia="宋体" w:hAnsi="宋体"/>
          <w:sz w:val="28"/>
          <w:szCs w:val="28"/>
        </w:rPr>
      </w:pPr>
      <w:r w:rsidRPr="00355C40">
        <w:rPr>
          <w:rFonts w:ascii="宋体" w:eastAsia="宋体" w:hAnsi="宋体" w:hint="eastAsia"/>
          <w:sz w:val="28"/>
          <w:szCs w:val="28"/>
        </w:rPr>
        <w:t>（</w:t>
      </w:r>
      <w:r w:rsidR="00360803">
        <w:rPr>
          <w:rFonts w:ascii="宋体" w:eastAsia="宋体" w:hAnsi="宋体" w:hint="eastAsia"/>
          <w:sz w:val="28"/>
          <w:szCs w:val="28"/>
        </w:rPr>
        <w:t>3</w:t>
      </w:r>
      <w:r w:rsidRPr="00355C40">
        <w:rPr>
          <w:rFonts w:ascii="宋体" w:eastAsia="宋体" w:hAnsi="宋体" w:hint="eastAsia"/>
          <w:sz w:val="28"/>
          <w:szCs w:val="28"/>
        </w:rPr>
        <w:t>）</w:t>
      </w:r>
      <w:r w:rsidR="00355C40" w:rsidRPr="00355C40">
        <w:rPr>
          <w:rFonts w:ascii="宋体" w:eastAsia="宋体" w:hAnsi="宋体"/>
          <w:sz w:val="28"/>
          <w:szCs w:val="28"/>
        </w:rPr>
        <w:t>教辅替代教科书，</w:t>
      </w:r>
      <w:r w:rsidR="001F45D4">
        <w:rPr>
          <w:rFonts w:ascii="宋体" w:eastAsia="宋体" w:hAnsi="宋体" w:hint="eastAsia"/>
          <w:sz w:val="28"/>
          <w:szCs w:val="28"/>
        </w:rPr>
        <w:t>替代自身思考，</w:t>
      </w:r>
      <w:r w:rsidR="00355C40" w:rsidRPr="00355C40">
        <w:rPr>
          <w:rFonts w:ascii="宋体" w:eastAsia="宋体" w:hAnsi="宋体"/>
          <w:sz w:val="28"/>
          <w:szCs w:val="28"/>
        </w:rPr>
        <w:t>过度依赖教辅，抄书意识强</w:t>
      </w:r>
      <w:r w:rsidR="001F45D4">
        <w:rPr>
          <w:rFonts w:ascii="宋体" w:eastAsia="宋体" w:hAnsi="宋体"/>
          <w:sz w:val="28"/>
          <w:szCs w:val="28"/>
        </w:rPr>
        <w:t>。</w:t>
      </w:r>
      <w:r w:rsidR="001F45D4">
        <w:rPr>
          <w:rFonts w:ascii="宋体" w:eastAsia="宋体" w:hAnsi="宋体" w:hint="eastAsia"/>
          <w:sz w:val="28"/>
          <w:szCs w:val="28"/>
        </w:rPr>
        <w:t>尽管教师强调时间分配要合理，要有充分的时间审题、思考，但</w:t>
      </w:r>
      <w:r w:rsidR="00FA7820">
        <w:rPr>
          <w:rFonts w:ascii="宋体" w:eastAsia="宋体" w:hAnsi="宋体" w:hint="eastAsia"/>
          <w:sz w:val="28"/>
          <w:szCs w:val="28"/>
        </w:rPr>
        <w:t>学生还不能摆脱对所带资料的极度依赖，缺乏自信，没有养成良好的心态和心理素质。</w:t>
      </w:r>
    </w:p>
    <w:p w:rsidR="00FA7820" w:rsidRDefault="00FA7820" w:rsidP="001F45D4">
      <w:pPr>
        <w:ind w:firstLineChars="150" w:firstLine="420"/>
        <w:jc w:val="left"/>
        <w:rPr>
          <w:rFonts w:ascii="宋体" w:eastAsia="宋体" w:hAnsi="宋体"/>
          <w:sz w:val="28"/>
          <w:szCs w:val="28"/>
        </w:rPr>
      </w:pPr>
      <w:r>
        <w:rPr>
          <w:rFonts w:ascii="宋体" w:eastAsia="宋体" w:hAnsi="宋体" w:hint="eastAsia"/>
          <w:sz w:val="28"/>
          <w:szCs w:val="28"/>
        </w:rPr>
        <w:t>（</w:t>
      </w:r>
      <w:r w:rsidR="00360803">
        <w:rPr>
          <w:rFonts w:ascii="宋体" w:eastAsia="宋体" w:hAnsi="宋体" w:hint="eastAsia"/>
          <w:sz w:val="28"/>
          <w:szCs w:val="28"/>
        </w:rPr>
        <w:t>4</w:t>
      </w:r>
      <w:r>
        <w:rPr>
          <w:rFonts w:ascii="宋体" w:eastAsia="宋体" w:hAnsi="宋体" w:hint="eastAsia"/>
          <w:sz w:val="28"/>
          <w:szCs w:val="28"/>
        </w:rPr>
        <w:t>）答题格式以及书写不规范。作答不分点；字迹潦草或过小，不能合理安排答题纸上的书写空间。</w:t>
      </w:r>
    </w:p>
    <w:p w:rsidR="00360803" w:rsidRPr="00355C40" w:rsidRDefault="00360803" w:rsidP="00360803">
      <w:pPr>
        <w:ind w:firstLineChars="150" w:firstLine="420"/>
        <w:jc w:val="left"/>
        <w:rPr>
          <w:rFonts w:ascii="宋体" w:eastAsia="宋体" w:hAnsi="宋体"/>
          <w:sz w:val="28"/>
          <w:szCs w:val="28"/>
        </w:rPr>
      </w:pPr>
      <w:r w:rsidRPr="00355C40">
        <w:rPr>
          <w:rFonts w:ascii="宋体" w:eastAsia="宋体" w:hAnsi="宋体" w:hint="eastAsia"/>
          <w:sz w:val="28"/>
          <w:szCs w:val="28"/>
        </w:rPr>
        <w:t>（</w:t>
      </w:r>
      <w:r>
        <w:rPr>
          <w:rFonts w:ascii="宋体" w:eastAsia="宋体" w:hAnsi="宋体" w:hint="eastAsia"/>
          <w:sz w:val="28"/>
          <w:szCs w:val="28"/>
        </w:rPr>
        <w:t>5</w:t>
      </w:r>
      <w:r w:rsidRPr="00355C40">
        <w:rPr>
          <w:rFonts w:ascii="宋体" w:eastAsia="宋体" w:hAnsi="宋体" w:hint="eastAsia"/>
          <w:sz w:val="28"/>
          <w:szCs w:val="28"/>
        </w:rPr>
        <w:t>）空卷现象严重。有10%以上学生因各种原因主观性试题完全不答；其他学生不同程度存在漏题空题现象，直接拉低总体成绩。除极少数属扫描问题外，学生自身问题应引起我们足够重视。</w:t>
      </w:r>
    </w:p>
    <w:p w:rsidR="00E24A5B" w:rsidRDefault="00E24A5B" w:rsidP="00E24A5B">
      <w:pPr>
        <w:jc w:val="left"/>
        <w:rPr>
          <w:rFonts w:ascii="宋体" w:eastAsia="宋体" w:hAnsi="宋体"/>
          <w:sz w:val="28"/>
          <w:szCs w:val="28"/>
        </w:rPr>
      </w:pPr>
      <w:r w:rsidRPr="00355C40">
        <w:rPr>
          <w:rFonts w:ascii="宋体" w:eastAsia="宋体" w:hAnsi="宋体" w:hint="eastAsia"/>
          <w:sz w:val="28"/>
          <w:szCs w:val="28"/>
        </w:rPr>
        <w:t>2、</w:t>
      </w:r>
      <w:r w:rsidR="004C054B">
        <w:rPr>
          <w:rFonts w:ascii="宋体" w:eastAsia="宋体" w:hAnsi="宋体" w:hint="eastAsia"/>
          <w:sz w:val="28"/>
          <w:szCs w:val="28"/>
        </w:rPr>
        <w:t>教学</w:t>
      </w:r>
      <w:r w:rsidRPr="00355C40">
        <w:rPr>
          <w:rFonts w:ascii="宋体" w:eastAsia="宋体" w:hAnsi="宋体" w:hint="eastAsia"/>
          <w:sz w:val="28"/>
          <w:szCs w:val="28"/>
        </w:rPr>
        <w:t>建议</w:t>
      </w:r>
    </w:p>
    <w:p w:rsidR="00984BA6" w:rsidRDefault="00984BA6" w:rsidP="00984BA6">
      <w:pPr>
        <w:ind w:firstLine="960"/>
        <w:rPr>
          <w:rFonts w:ascii="宋体" w:eastAsia="宋体" w:hAnsi="宋体"/>
          <w:sz w:val="28"/>
          <w:szCs w:val="28"/>
        </w:rPr>
      </w:pPr>
      <w:r>
        <w:rPr>
          <w:rFonts w:ascii="宋体" w:eastAsia="宋体" w:hAnsi="宋体" w:hint="eastAsia"/>
          <w:sz w:val="28"/>
          <w:szCs w:val="28"/>
        </w:rPr>
        <w:t>产生上述现象，既有学生</w:t>
      </w:r>
      <w:r w:rsidRPr="00355C40">
        <w:rPr>
          <w:rFonts w:ascii="宋体" w:eastAsia="宋体" w:hAnsi="宋体" w:hint="eastAsia"/>
          <w:sz w:val="28"/>
          <w:szCs w:val="28"/>
        </w:rPr>
        <w:t>对思想品德课的地位认识不清</w:t>
      </w:r>
      <w:r>
        <w:rPr>
          <w:rFonts w:ascii="宋体" w:eastAsia="宋体" w:hAnsi="宋体" w:hint="eastAsia"/>
          <w:sz w:val="28"/>
          <w:szCs w:val="28"/>
        </w:rPr>
        <w:t>的问题，也与我们教学中</w:t>
      </w:r>
      <w:r w:rsidRPr="00355C40">
        <w:rPr>
          <w:rFonts w:ascii="宋体" w:eastAsia="宋体" w:hAnsi="宋体"/>
          <w:sz w:val="28"/>
          <w:szCs w:val="28"/>
        </w:rPr>
        <w:t>忙于知识教学，忽略能力培养</w:t>
      </w:r>
      <w:r>
        <w:rPr>
          <w:rFonts w:ascii="宋体" w:eastAsia="宋体" w:hAnsi="宋体" w:hint="eastAsia"/>
          <w:sz w:val="28"/>
          <w:szCs w:val="28"/>
        </w:rPr>
        <w:t>有关。部分教师</w:t>
      </w:r>
      <w:r w:rsidRPr="00355C40">
        <w:rPr>
          <w:rFonts w:ascii="宋体" w:eastAsia="宋体" w:hAnsi="宋体"/>
          <w:sz w:val="28"/>
          <w:szCs w:val="28"/>
        </w:rPr>
        <w:t>目标确立不科学</w:t>
      </w:r>
      <w:r w:rsidR="005D137F">
        <w:rPr>
          <w:rFonts w:ascii="宋体" w:eastAsia="宋体" w:hAnsi="宋体"/>
          <w:sz w:val="28"/>
          <w:szCs w:val="28"/>
        </w:rPr>
        <w:t>、</w:t>
      </w:r>
      <w:r w:rsidRPr="00355C40">
        <w:rPr>
          <w:rFonts w:ascii="宋体" w:eastAsia="宋体" w:hAnsi="宋体"/>
          <w:sz w:val="28"/>
          <w:szCs w:val="28"/>
        </w:rPr>
        <w:t>实现不到位，三维变一维</w:t>
      </w:r>
      <w:r>
        <w:rPr>
          <w:rFonts w:ascii="宋体" w:eastAsia="宋体" w:hAnsi="宋体"/>
          <w:sz w:val="28"/>
          <w:szCs w:val="28"/>
        </w:rPr>
        <w:t>，</w:t>
      </w:r>
      <w:r w:rsidRPr="00355C40">
        <w:rPr>
          <w:rFonts w:ascii="宋体" w:eastAsia="宋体" w:hAnsi="宋体" w:hint="eastAsia"/>
          <w:sz w:val="28"/>
          <w:szCs w:val="28"/>
        </w:rPr>
        <w:t>学生认识肤浅，</w:t>
      </w:r>
      <w:r w:rsidR="00A64261">
        <w:rPr>
          <w:rFonts w:ascii="宋体" w:eastAsia="宋体" w:hAnsi="宋体" w:hint="eastAsia"/>
          <w:sz w:val="28"/>
          <w:szCs w:val="28"/>
        </w:rPr>
        <w:t>思维模式化单一化</w:t>
      </w:r>
      <w:r>
        <w:rPr>
          <w:rFonts w:ascii="宋体" w:eastAsia="宋体" w:hAnsi="宋体"/>
          <w:sz w:val="28"/>
          <w:szCs w:val="28"/>
        </w:rPr>
        <w:t>。</w:t>
      </w:r>
      <w:r>
        <w:rPr>
          <w:rFonts w:ascii="宋体" w:eastAsia="宋体" w:hAnsi="宋体" w:hint="eastAsia"/>
          <w:sz w:val="28"/>
          <w:szCs w:val="28"/>
        </w:rPr>
        <w:t>基于此，在</w:t>
      </w:r>
      <w:r w:rsidR="004C054B">
        <w:rPr>
          <w:rFonts w:ascii="宋体" w:eastAsia="宋体" w:hAnsi="宋体" w:hint="eastAsia"/>
          <w:sz w:val="28"/>
          <w:szCs w:val="28"/>
        </w:rPr>
        <w:t>今后的教学</w:t>
      </w:r>
      <w:r>
        <w:rPr>
          <w:rFonts w:ascii="宋体" w:eastAsia="宋体" w:hAnsi="宋体" w:hint="eastAsia"/>
          <w:sz w:val="28"/>
          <w:szCs w:val="28"/>
        </w:rPr>
        <w:t>工作中，我们应当做到：</w:t>
      </w:r>
    </w:p>
    <w:p w:rsidR="00D82C51" w:rsidRDefault="00984BA6" w:rsidP="003E4B56">
      <w:pPr>
        <w:ind w:firstLineChars="150" w:firstLine="420"/>
        <w:rPr>
          <w:rFonts w:ascii="宋体" w:eastAsia="宋体" w:hAnsi="宋体"/>
          <w:sz w:val="28"/>
          <w:szCs w:val="28"/>
        </w:rPr>
      </w:pPr>
      <w:r w:rsidRPr="00984BA6">
        <w:rPr>
          <w:rFonts w:ascii="宋体" w:eastAsia="宋体" w:hAnsi="宋体" w:hint="eastAsia"/>
          <w:sz w:val="28"/>
          <w:szCs w:val="28"/>
        </w:rPr>
        <w:t>（1）</w:t>
      </w:r>
      <w:r w:rsidR="004C054B">
        <w:rPr>
          <w:rFonts w:ascii="宋体" w:eastAsia="宋体" w:hAnsi="宋体" w:hint="eastAsia"/>
          <w:sz w:val="28"/>
          <w:szCs w:val="28"/>
        </w:rPr>
        <w:t>发挥学科特点，加强对学生的思想引导，</w:t>
      </w:r>
      <w:r w:rsidR="00A64261">
        <w:rPr>
          <w:rFonts w:ascii="宋体" w:eastAsia="宋体" w:hAnsi="宋体" w:hint="eastAsia"/>
          <w:sz w:val="28"/>
          <w:szCs w:val="28"/>
        </w:rPr>
        <w:t>提升学科影响力，纠正学生对思品学科的定位</w:t>
      </w:r>
      <w:r w:rsidR="00D82C51">
        <w:rPr>
          <w:rFonts w:ascii="宋体" w:eastAsia="宋体" w:hAnsi="宋体" w:hint="eastAsia"/>
          <w:sz w:val="28"/>
          <w:szCs w:val="28"/>
        </w:rPr>
        <w:t>；</w:t>
      </w:r>
      <w:r w:rsidR="00A64261">
        <w:rPr>
          <w:rFonts w:ascii="宋体" w:eastAsia="宋体" w:hAnsi="宋体" w:hint="eastAsia"/>
          <w:sz w:val="28"/>
          <w:szCs w:val="28"/>
        </w:rPr>
        <w:t>教学工作</w:t>
      </w:r>
      <w:r w:rsidR="007B6976">
        <w:rPr>
          <w:rFonts w:ascii="宋体" w:eastAsia="宋体" w:hAnsi="宋体" w:hint="eastAsia"/>
          <w:sz w:val="28"/>
          <w:szCs w:val="28"/>
        </w:rPr>
        <w:t>要</w:t>
      </w:r>
      <w:r w:rsidR="00A64261">
        <w:rPr>
          <w:rFonts w:ascii="宋体" w:eastAsia="宋体" w:hAnsi="宋体" w:hint="eastAsia"/>
          <w:sz w:val="28"/>
          <w:szCs w:val="28"/>
        </w:rPr>
        <w:t>扎实、全面、细致，坚持面向全体，跟踪不同学生进展，</w:t>
      </w:r>
      <w:r w:rsidR="00D82C51">
        <w:rPr>
          <w:rFonts w:ascii="宋体" w:eastAsia="宋体" w:hAnsi="宋体" w:hint="eastAsia"/>
          <w:sz w:val="28"/>
          <w:szCs w:val="28"/>
        </w:rPr>
        <w:t>使</w:t>
      </w:r>
      <w:r w:rsidR="00A64261">
        <w:rPr>
          <w:rFonts w:ascii="宋体" w:eastAsia="宋体" w:hAnsi="宋体" w:hint="eastAsia"/>
          <w:sz w:val="28"/>
          <w:szCs w:val="28"/>
        </w:rPr>
        <w:t>学生普遍</w:t>
      </w:r>
      <w:r w:rsidR="00D82C51">
        <w:rPr>
          <w:rFonts w:ascii="宋体" w:eastAsia="宋体" w:hAnsi="宋体" w:hint="eastAsia"/>
          <w:sz w:val="28"/>
          <w:szCs w:val="28"/>
        </w:rPr>
        <w:t>具备基本的法治素养，掌握基本国情，具备</w:t>
      </w:r>
      <w:r w:rsidR="00A64261">
        <w:rPr>
          <w:rFonts w:ascii="宋体" w:eastAsia="宋体" w:hAnsi="宋体" w:hint="eastAsia"/>
          <w:sz w:val="28"/>
          <w:szCs w:val="28"/>
        </w:rPr>
        <w:t>初步</w:t>
      </w:r>
      <w:r w:rsidR="00D82C51">
        <w:rPr>
          <w:rFonts w:ascii="宋体" w:eastAsia="宋体" w:hAnsi="宋体" w:hint="eastAsia"/>
          <w:sz w:val="28"/>
          <w:szCs w:val="28"/>
        </w:rPr>
        <w:t>的分析、创新和实践操作能力</w:t>
      </w:r>
      <w:r w:rsidR="00A64261">
        <w:rPr>
          <w:rFonts w:ascii="宋体" w:eastAsia="宋体" w:hAnsi="宋体" w:hint="eastAsia"/>
          <w:sz w:val="28"/>
          <w:szCs w:val="28"/>
        </w:rPr>
        <w:t>。</w:t>
      </w:r>
    </w:p>
    <w:p w:rsidR="00274173" w:rsidRDefault="004C054B" w:rsidP="003E4B56">
      <w:pPr>
        <w:ind w:firstLineChars="150" w:firstLine="420"/>
        <w:rPr>
          <w:rFonts w:ascii="宋体" w:eastAsia="宋体" w:hAnsi="宋体" w:hint="eastAsia"/>
          <w:sz w:val="28"/>
          <w:szCs w:val="28"/>
        </w:rPr>
      </w:pPr>
      <w:r>
        <w:rPr>
          <w:rFonts w:ascii="宋体" w:eastAsia="宋体" w:hAnsi="宋体" w:hint="eastAsia"/>
          <w:sz w:val="28"/>
          <w:szCs w:val="28"/>
        </w:rPr>
        <w:t>（2）</w:t>
      </w:r>
      <w:r w:rsidR="00984BA6" w:rsidRPr="00984BA6">
        <w:rPr>
          <w:rFonts w:ascii="宋体" w:eastAsia="宋体" w:hAnsi="宋体"/>
          <w:sz w:val="28"/>
          <w:szCs w:val="28"/>
        </w:rPr>
        <w:t>夯实基础，构建知识框架</w:t>
      </w:r>
      <w:r>
        <w:rPr>
          <w:rFonts w:ascii="宋体" w:eastAsia="宋体" w:hAnsi="宋体"/>
          <w:sz w:val="28"/>
          <w:szCs w:val="28"/>
        </w:rPr>
        <w:t>。</w:t>
      </w:r>
      <w:r w:rsidR="00545C7A">
        <w:rPr>
          <w:rFonts w:ascii="宋体" w:eastAsia="宋体" w:hAnsi="宋体" w:hint="eastAsia"/>
          <w:sz w:val="28"/>
          <w:szCs w:val="28"/>
        </w:rPr>
        <w:t>开放性试题丝毫不会消弱对基础</w:t>
      </w:r>
      <w:r w:rsidR="00545C7A">
        <w:rPr>
          <w:rFonts w:ascii="宋体" w:eastAsia="宋体" w:hAnsi="宋体" w:hint="eastAsia"/>
          <w:sz w:val="28"/>
          <w:szCs w:val="28"/>
        </w:rPr>
        <w:lastRenderedPageBreak/>
        <w:t>知识的要求，这也是学生</w:t>
      </w:r>
      <w:r w:rsidR="00CD6220">
        <w:rPr>
          <w:rFonts w:ascii="宋体" w:eastAsia="宋体" w:hAnsi="宋体" w:hint="eastAsia"/>
          <w:sz w:val="28"/>
          <w:szCs w:val="28"/>
        </w:rPr>
        <w:t>考场</w:t>
      </w:r>
      <w:r w:rsidR="00545C7A">
        <w:rPr>
          <w:rFonts w:ascii="宋体" w:eastAsia="宋体" w:hAnsi="宋体" w:hint="eastAsia"/>
          <w:sz w:val="28"/>
          <w:szCs w:val="28"/>
        </w:rPr>
        <w:t>自信的来源。</w:t>
      </w:r>
      <w:r w:rsidR="00274173" w:rsidRPr="00274173">
        <w:rPr>
          <w:rFonts w:ascii="宋体" w:eastAsia="宋体" w:hAnsi="宋体"/>
          <w:sz w:val="28"/>
          <w:szCs w:val="28"/>
        </w:rPr>
        <w:t>要积累知识点，牢记基础知识，积累词汇特别是专业词汇，这样才能避免答题时华而不实、空洞无物、言不及义。</w:t>
      </w:r>
      <w:r>
        <w:rPr>
          <w:rFonts w:ascii="宋体" w:eastAsia="宋体" w:hAnsi="宋体" w:hint="eastAsia"/>
          <w:sz w:val="28"/>
          <w:szCs w:val="28"/>
        </w:rPr>
        <w:t>在第一轮次全面复习的基础上，开展有针对性的二次基础知识复习巩固；</w:t>
      </w:r>
      <w:r w:rsidR="00FA5EBE">
        <w:rPr>
          <w:rFonts w:ascii="宋体" w:eastAsia="宋体" w:hAnsi="宋体" w:hint="eastAsia"/>
          <w:sz w:val="28"/>
          <w:szCs w:val="28"/>
        </w:rPr>
        <w:t>再次</w:t>
      </w:r>
      <w:r>
        <w:rPr>
          <w:rFonts w:ascii="宋体" w:eastAsia="宋体" w:hAnsi="宋体" w:hint="eastAsia"/>
          <w:sz w:val="28"/>
          <w:szCs w:val="28"/>
        </w:rPr>
        <w:t>梳理基础知识，形成知识框架，力争对基础知识记</w:t>
      </w:r>
      <w:r w:rsidR="007B6C6E">
        <w:rPr>
          <w:rFonts w:ascii="宋体" w:eastAsia="宋体" w:hAnsi="宋体" w:hint="eastAsia"/>
          <w:sz w:val="28"/>
          <w:szCs w:val="28"/>
        </w:rPr>
        <w:t>熟、记活</w:t>
      </w:r>
      <w:r w:rsidR="00545C7A">
        <w:rPr>
          <w:rFonts w:ascii="宋体" w:eastAsia="宋体" w:hAnsi="宋体" w:hint="eastAsia"/>
          <w:sz w:val="28"/>
          <w:szCs w:val="28"/>
        </w:rPr>
        <w:t>；把训练与基础知识巩固相结合，从训练中及时发现漏洞及时巩固，不一味搞题海战。</w:t>
      </w:r>
    </w:p>
    <w:p w:rsidR="00CD6220" w:rsidRDefault="00984BA6" w:rsidP="003E4B56">
      <w:pPr>
        <w:ind w:firstLineChars="150" w:firstLine="420"/>
        <w:rPr>
          <w:rFonts w:ascii="宋体" w:eastAsia="宋体" w:hAnsi="宋体"/>
          <w:sz w:val="28"/>
          <w:szCs w:val="28"/>
        </w:rPr>
      </w:pPr>
      <w:r w:rsidRPr="00984BA6">
        <w:rPr>
          <w:rFonts w:ascii="宋体" w:eastAsia="宋体" w:hAnsi="宋体" w:hint="eastAsia"/>
          <w:sz w:val="28"/>
          <w:szCs w:val="28"/>
        </w:rPr>
        <w:t>（</w:t>
      </w:r>
      <w:r w:rsidR="00545C7A">
        <w:rPr>
          <w:rFonts w:ascii="宋体" w:eastAsia="宋体" w:hAnsi="宋体" w:hint="eastAsia"/>
          <w:sz w:val="28"/>
          <w:szCs w:val="28"/>
        </w:rPr>
        <w:t>3</w:t>
      </w:r>
      <w:r w:rsidRPr="00984BA6">
        <w:rPr>
          <w:rFonts w:ascii="宋体" w:eastAsia="宋体" w:hAnsi="宋体" w:hint="eastAsia"/>
          <w:sz w:val="28"/>
          <w:szCs w:val="28"/>
        </w:rPr>
        <w:t>）</w:t>
      </w:r>
      <w:r w:rsidR="00FA5EBE">
        <w:rPr>
          <w:rFonts w:ascii="宋体" w:eastAsia="宋体" w:hAnsi="宋体" w:hint="eastAsia"/>
          <w:sz w:val="28"/>
          <w:szCs w:val="28"/>
        </w:rPr>
        <w:t>调整课堂教学</w:t>
      </w:r>
      <w:r w:rsidR="00BC0369">
        <w:rPr>
          <w:rFonts w:ascii="宋体" w:eastAsia="宋体" w:hAnsi="宋体" w:hint="eastAsia"/>
          <w:sz w:val="28"/>
          <w:szCs w:val="28"/>
        </w:rPr>
        <w:t>策略</w:t>
      </w:r>
      <w:r w:rsidR="00FA5EBE">
        <w:rPr>
          <w:rFonts w:ascii="宋体" w:eastAsia="宋体" w:hAnsi="宋体" w:hint="eastAsia"/>
          <w:sz w:val="28"/>
          <w:szCs w:val="28"/>
        </w:rPr>
        <w:t>，转变教学方法，</w:t>
      </w:r>
      <w:r w:rsidRPr="00984BA6">
        <w:rPr>
          <w:rFonts w:ascii="宋体" w:eastAsia="宋体" w:hAnsi="宋体"/>
          <w:sz w:val="28"/>
          <w:szCs w:val="28"/>
        </w:rPr>
        <w:t>加强能力教学，</w:t>
      </w:r>
      <w:r w:rsidR="00274173">
        <w:rPr>
          <w:rFonts w:ascii="宋体" w:eastAsia="宋体" w:hAnsi="宋体" w:hint="eastAsia"/>
          <w:sz w:val="28"/>
          <w:szCs w:val="28"/>
        </w:rPr>
        <w:t>落实三维目标，</w:t>
      </w:r>
      <w:r w:rsidRPr="00984BA6">
        <w:rPr>
          <w:rFonts w:ascii="宋体" w:eastAsia="宋体" w:hAnsi="宋体"/>
          <w:sz w:val="28"/>
          <w:szCs w:val="28"/>
        </w:rPr>
        <w:t>培养学生多种能力</w:t>
      </w:r>
      <w:r w:rsidR="007B6C6E">
        <w:rPr>
          <w:rFonts w:ascii="宋体" w:eastAsia="宋体" w:hAnsi="宋体"/>
          <w:sz w:val="28"/>
          <w:szCs w:val="28"/>
        </w:rPr>
        <w:t>。</w:t>
      </w:r>
      <w:r w:rsidR="007B6C6E">
        <w:rPr>
          <w:rFonts w:ascii="宋体" w:eastAsia="宋体" w:hAnsi="宋体" w:hint="eastAsia"/>
          <w:sz w:val="28"/>
          <w:szCs w:val="28"/>
        </w:rPr>
        <w:t>指导学生</w:t>
      </w:r>
      <w:r w:rsidR="00FA5EBE">
        <w:rPr>
          <w:rFonts w:ascii="宋体" w:eastAsia="宋体" w:hAnsi="宋体" w:hint="eastAsia"/>
          <w:sz w:val="28"/>
          <w:szCs w:val="28"/>
        </w:rPr>
        <w:t>提取关键词语、关键信息，掌握材料阅读要领，</w:t>
      </w:r>
      <w:r w:rsidR="007B6C6E">
        <w:rPr>
          <w:rFonts w:ascii="宋体" w:eastAsia="宋体" w:hAnsi="宋体" w:hint="eastAsia"/>
          <w:sz w:val="28"/>
          <w:szCs w:val="28"/>
        </w:rPr>
        <w:t>提高材料阅读能力；</w:t>
      </w:r>
      <w:r w:rsidR="00545C7A">
        <w:rPr>
          <w:rFonts w:ascii="宋体" w:eastAsia="宋体" w:hAnsi="宋体" w:hint="eastAsia"/>
          <w:sz w:val="28"/>
          <w:szCs w:val="28"/>
        </w:rPr>
        <w:t>打破学生</w:t>
      </w:r>
      <w:r w:rsidR="00C026B6">
        <w:rPr>
          <w:rFonts w:ascii="宋体" w:eastAsia="宋体" w:hAnsi="宋体" w:hint="eastAsia"/>
          <w:sz w:val="28"/>
          <w:szCs w:val="28"/>
        </w:rPr>
        <w:t>模式化</w:t>
      </w:r>
      <w:r w:rsidR="00545C7A">
        <w:rPr>
          <w:rFonts w:ascii="宋体" w:eastAsia="宋体" w:hAnsi="宋体" w:hint="eastAsia"/>
          <w:sz w:val="28"/>
          <w:szCs w:val="28"/>
        </w:rPr>
        <w:t>思维，</w:t>
      </w:r>
      <w:r w:rsidR="007B6C6E">
        <w:rPr>
          <w:rFonts w:ascii="宋体" w:eastAsia="宋体" w:hAnsi="宋体" w:hint="eastAsia"/>
          <w:sz w:val="28"/>
          <w:szCs w:val="28"/>
        </w:rPr>
        <w:t>结合社会生活热点，</w:t>
      </w:r>
      <w:r w:rsidR="0077400E">
        <w:rPr>
          <w:rFonts w:ascii="宋体" w:eastAsia="宋体" w:hAnsi="宋体" w:hint="eastAsia"/>
          <w:sz w:val="28"/>
          <w:szCs w:val="28"/>
        </w:rPr>
        <w:t>提升</w:t>
      </w:r>
      <w:r w:rsidR="008A6124">
        <w:rPr>
          <w:rFonts w:ascii="宋体" w:eastAsia="宋体" w:hAnsi="宋体" w:hint="eastAsia"/>
          <w:sz w:val="28"/>
          <w:szCs w:val="28"/>
        </w:rPr>
        <w:t>实践体验，</w:t>
      </w:r>
      <w:r w:rsidR="00A64261">
        <w:rPr>
          <w:rFonts w:ascii="宋体" w:eastAsia="宋体" w:hAnsi="宋体" w:hint="eastAsia"/>
          <w:sz w:val="28"/>
          <w:szCs w:val="28"/>
        </w:rPr>
        <w:t>在记活的基础上用活，</w:t>
      </w:r>
      <w:r w:rsidR="007B6C6E">
        <w:rPr>
          <w:rFonts w:ascii="宋体" w:eastAsia="宋体" w:hAnsi="宋体" w:hint="eastAsia"/>
          <w:sz w:val="28"/>
          <w:szCs w:val="28"/>
        </w:rPr>
        <w:t>运用学科</w:t>
      </w:r>
      <w:r w:rsidR="00545C7A">
        <w:rPr>
          <w:rFonts w:ascii="宋体" w:eastAsia="宋体" w:hAnsi="宋体" w:hint="eastAsia"/>
          <w:sz w:val="28"/>
          <w:szCs w:val="28"/>
        </w:rPr>
        <w:t>知识</w:t>
      </w:r>
      <w:r w:rsidR="007B6C6E">
        <w:rPr>
          <w:rFonts w:ascii="宋体" w:eastAsia="宋体" w:hAnsi="宋体" w:hint="eastAsia"/>
          <w:sz w:val="28"/>
          <w:szCs w:val="28"/>
        </w:rPr>
        <w:t>分析</w:t>
      </w:r>
      <w:r w:rsidR="00545C7A">
        <w:rPr>
          <w:rFonts w:ascii="宋体" w:eastAsia="宋体" w:hAnsi="宋体" w:hint="eastAsia"/>
          <w:sz w:val="28"/>
          <w:szCs w:val="28"/>
        </w:rPr>
        <w:t>、解决</w:t>
      </w:r>
      <w:r w:rsidR="00A64261">
        <w:rPr>
          <w:rFonts w:ascii="宋体" w:eastAsia="宋体" w:hAnsi="宋体" w:hint="eastAsia"/>
          <w:sz w:val="28"/>
          <w:szCs w:val="28"/>
        </w:rPr>
        <w:t>实践中的</w:t>
      </w:r>
      <w:r w:rsidR="00545C7A">
        <w:rPr>
          <w:rFonts w:ascii="宋体" w:eastAsia="宋体" w:hAnsi="宋体" w:hint="eastAsia"/>
          <w:sz w:val="28"/>
          <w:szCs w:val="28"/>
        </w:rPr>
        <w:t>问题，提高实践能力，培养创新</w:t>
      </w:r>
      <w:r w:rsidR="00334183">
        <w:rPr>
          <w:rFonts w:ascii="宋体" w:eastAsia="宋体" w:hAnsi="宋体" w:hint="eastAsia"/>
          <w:sz w:val="28"/>
          <w:szCs w:val="28"/>
        </w:rPr>
        <w:t>思维</w:t>
      </w:r>
      <w:r w:rsidR="00545C7A">
        <w:rPr>
          <w:rFonts w:ascii="宋体" w:eastAsia="宋体" w:hAnsi="宋体" w:hint="eastAsia"/>
          <w:sz w:val="28"/>
          <w:szCs w:val="28"/>
        </w:rPr>
        <w:t>。</w:t>
      </w:r>
    </w:p>
    <w:p w:rsidR="00984BA6" w:rsidRDefault="00984BA6" w:rsidP="003E4B56">
      <w:pPr>
        <w:ind w:firstLineChars="150" w:firstLine="420"/>
        <w:rPr>
          <w:rFonts w:ascii="宋体" w:eastAsia="宋体" w:hAnsi="宋体"/>
          <w:sz w:val="28"/>
          <w:szCs w:val="28"/>
        </w:rPr>
      </w:pPr>
      <w:r w:rsidRPr="00984BA6">
        <w:rPr>
          <w:rFonts w:ascii="宋体" w:eastAsia="宋体" w:hAnsi="宋体" w:hint="eastAsia"/>
          <w:sz w:val="28"/>
          <w:szCs w:val="28"/>
        </w:rPr>
        <w:t>（</w:t>
      </w:r>
      <w:r w:rsidR="00CD6220">
        <w:rPr>
          <w:rFonts w:ascii="宋体" w:eastAsia="宋体" w:hAnsi="宋体" w:hint="eastAsia"/>
          <w:sz w:val="28"/>
          <w:szCs w:val="28"/>
        </w:rPr>
        <w:t>4</w:t>
      </w:r>
      <w:r w:rsidRPr="00984BA6">
        <w:rPr>
          <w:rFonts w:ascii="宋体" w:eastAsia="宋体" w:hAnsi="宋体" w:hint="eastAsia"/>
          <w:sz w:val="28"/>
          <w:szCs w:val="28"/>
        </w:rPr>
        <w:t>）</w:t>
      </w:r>
      <w:r w:rsidR="00BC0369">
        <w:rPr>
          <w:rFonts w:ascii="宋体" w:eastAsia="宋体" w:hAnsi="宋体" w:hint="eastAsia"/>
          <w:sz w:val="28"/>
          <w:szCs w:val="28"/>
        </w:rPr>
        <w:t>及时分析掌握学情，</w:t>
      </w:r>
      <w:r w:rsidR="00D82C51">
        <w:rPr>
          <w:rFonts w:ascii="宋体" w:eastAsia="宋体" w:hAnsi="宋体" w:hint="eastAsia"/>
          <w:sz w:val="28"/>
          <w:szCs w:val="28"/>
        </w:rPr>
        <w:t>在日常教学和训练中注意培养自信，通过训练帮助学生树立良好心态，</w:t>
      </w:r>
      <w:r w:rsidR="00F65C27">
        <w:rPr>
          <w:rFonts w:ascii="宋体" w:eastAsia="宋体" w:hAnsi="宋体" w:hint="eastAsia"/>
          <w:sz w:val="28"/>
          <w:szCs w:val="28"/>
        </w:rPr>
        <w:t>杜绝粗心大意、随意；</w:t>
      </w:r>
      <w:r w:rsidR="00006B70" w:rsidRPr="00984BA6">
        <w:rPr>
          <w:rFonts w:ascii="宋体" w:eastAsia="宋体" w:hAnsi="宋体"/>
          <w:sz w:val="28"/>
          <w:szCs w:val="28"/>
        </w:rPr>
        <w:t>注意细节指导，</w:t>
      </w:r>
      <w:r w:rsidR="00006B70">
        <w:rPr>
          <w:rFonts w:ascii="宋体" w:eastAsia="宋体" w:hAnsi="宋体" w:hint="eastAsia"/>
          <w:sz w:val="28"/>
          <w:szCs w:val="28"/>
        </w:rPr>
        <w:t>培养</w:t>
      </w:r>
      <w:r w:rsidR="00F65C27">
        <w:rPr>
          <w:rFonts w:ascii="宋体" w:eastAsia="宋体" w:hAnsi="宋体" w:hint="eastAsia"/>
          <w:sz w:val="28"/>
          <w:szCs w:val="28"/>
        </w:rPr>
        <w:t>正确的答题格式和</w:t>
      </w:r>
      <w:r w:rsidR="00006B70">
        <w:rPr>
          <w:rFonts w:ascii="宋体" w:eastAsia="宋体" w:hAnsi="宋体" w:hint="eastAsia"/>
          <w:sz w:val="28"/>
          <w:szCs w:val="28"/>
        </w:rPr>
        <w:t>良好</w:t>
      </w:r>
      <w:r w:rsidR="00F65C27">
        <w:rPr>
          <w:rFonts w:ascii="宋体" w:eastAsia="宋体" w:hAnsi="宋体" w:hint="eastAsia"/>
          <w:sz w:val="28"/>
          <w:szCs w:val="28"/>
        </w:rPr>
        <w:t>的</w:t>
      </w:r>
      <w:r w:rsidR="00006B70">
        <w:rPr>
          <w:rFonts w:ascii="宋体" w:eastAsia="宋体" w:hAnsi="宋体" w:hint="eastAsia"/>
          <w:sz w:val="28"/>
          <w:szCs w:val="28"/>
        </w:rPr>
        <w:t>书写习惯；</w:t>
      </w:r>
      <w:r w:rsidR="00087F2C">
        <w:rPr>
          <w:rFonts w:ascii="宋体" w:eastAsia="宋体" w:hAnsi="宋体" w:hint="eastAsia"/>
          <w:sz w:val="28"/>
          <w:szCs w:val="28"/>
        </w:rPr>
        <w:t>引导学生</w:t>
      </w:r>
      <w:r w:rsidR="00D82C51">
        <w:rPr>
          <w:rFonts w:ascii="宋体" w:eastAsia="宋体" w:hAnsi="宋体" w:hint="eastAsia"/>
          <w:sz w:val="28"/>
          <w:szCs w:val="28"/>
        </w:rPr>
        <w:t>摆脱对教辅材料的高度依赖，科学合理利用教辅资料，</w:t>
      </w:r>
      <w:r w:rsidR="00274173" w:rsidRPr="00274173">
        <w:rPr>
          <w:rFonts w:ascii="宋体" w:eastAsia="宋体" w:hAnsi="宋体"/>
          <w:sz w:val="28"/>
          <w:szCs w:val="28"/>
        </w:rPr>
        <w:t>平心静气地去读题、审题、思考</w:t>
      </w:r>
      <w:r w:rsidR="00274173">
        <w:rPr>
          <w:rFonts w:ascii="宋体" w:eastAsia="宋体" w:hAnsi="宋体"/>
          <w:sz w:val="28"/>
          <w:szCs w:val="28"/>
        </w:rPr>
        <w:t>，</w:t>
      </w:r>
      <w:r w:rsidR="00D82C51">
        <w:rPr>
          <w:rFonts w:ascii="宋体" w:eastAsia="宋体" w:hAnsi="宋体" w:hint="eastAsia"/>
          <w:sz w:val="28"/>
          <w:szCs w:val="28"/>
        </w:rPr>
        <w:t>从容面对开卷考试。</w:t>
      </w:r>
    </w:p>
    <w:p w:rsidR="00F65C27" w:rsidRPr="00984BA6" w:rsidRDefault="00F65C27" w:rsidP="003E4B56">
      <w:pPr>
        <w:ind w:firstLineChars="200" w:firstLine="560"/>
        <w:rPr>
          <w:rFonts w:ascii="宋体" w:eastAsia="宋体" w:hAnsi="宋体"/>
          <w:sz w:val="28"/>
          <w:szCs w:val="28"/>
        </w:rPr>
      </w:pPr>
      <w:r>
        <w:rPr>
          <w:rFonts w:ascii="宋体" w:eastAsia="宋体" w:hAnsi="宋体" w:hint="eastAsia"/>
          <w:sz w:val="28"/>
          <w:szCs w:val="28"/>
        </w:rPr>
        <w:t>总之，在今后教学中我们要</w:t>
      </w:r>
      <w:r w:rsidR="008A6124">
        <w:rPr>
          <w:rFonts w:ascii="宋体" w:eastAsia="宋体" w:hAnsi="宋体" w:hint="eastAsia"/>
          <w:sz w:val="28"/>
          <w:szCs w:val="28"/>
        </w:rPr>
        <w:t>兼顾全体与个体，</w:t>
      </w:r>
      <w:r w:rsidR="003E4B56">
        <w:rPr>
          <w:rFonts w:ascii="宋体" w:eastAsia="宋体" w:hAnsi="宋体" w:hint="eastAsia"/>
          <w:sz w:val="28"/>
          <w:szCs w:val="28"/>
        </w:rPr>
        <w:t>落实教育目标</w:t>
      </w:r>
      <w:r w:rsidR="008A6124">
        <w:rPr>
          <w:rFonts w:ascii="宋体" w:eastAsia="宋体" w:hAnsi="宋体" w:hint="eastAsia"/>
          <w:sz w:val="28"/>
          <w:szCs w:val="28"/>
        </w:rPr>
        <w:t>；在巩固基础知识的前提下</w:t>
      </w:r>
      <w:r>
        <w:rPr>
          <w:rFonts w:ascii="宋体" w:eastAsia="宋体" w:hAnsi="宋体" w:hint="eastAsia"/>
          <w:sz w:val="28"/>
          <w:szCs w:val="28"/>
        </w:rPr>
        <w:t>兼顾基础与能力，</w:t>
      </w:r>
      <w:r w:rsidR="00660773">
        <w:rPr>
          <w:rFonts w:ascii="宋体" w:eastAsia="宋体" w:hAnsi="宋体" w:hint="eastAsia"/>
          <w:sz w:val="28"/>
          <w:szCs w:val="28"/>
        </w:rPr>
        <w:t>注重</w:t>
      </w:r>
      <w:r>
        <w:rPr>
          <w:rFonts w:ascii="宋体" w:eastAsia="宋体" w:hAnsi="宋体" w:hint="eastAsia"/>
          <w:sz w:val="28"/>
          <w:szCs w:val="28"/>
        </w:rPr>
        <w:t>理论与实践的结合</w:t>
      </w:r>
      <w:r w:rsidR="003E4B56">
        <w:rPr>
          <w:rFonts w:ascii="宋体" w:eastAsia="宋体" w:hAnsi="宋体" w:hint="eastAsia"/>
          <w:sz w:val="28"/>
          <w:szCs w:val="28"/>
        </w:rPr>
        <w:t>，提高学生综合素质。</w:t>
      </w:r>
    </w:p>
    <w:p w:rsidR="00984BA6" w:rsidRPr="00984BA6" w:rsidRDefault="007B6976" w:rsidP="007B6976">
      <w:pPr>
        <w:jc w:val="right"/>
        <w:rPr>
          <w:rFonts w:ascii="宋体" w:eastAsia="宋体" w:hAnsi="宋体"/>
          <w:sz w:val="28"/>
          <w:szCs w:val="28"/>
        </w:rPr>
      </w:pPr>
      <w:r>
        <w:rPr>
          <w:rFonts w:ascii="宋体" w:eastAsia="宋体" w:hAnsi="宋体"/>
          <w:sz w:val="28"/>
          <w:szCs w:val="28"/>
        </w:rPr>
        <w:t>2018.04</w:t>
      </w:r>
    </w:p>
    <w:sectPr w:rsidR="00984BA6" w:rsidRPr="00984BA6" w:rsidSect="00E43E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3D8" w:rsidRDefault="000B03D8" w:rsidP="00B469F2">
      <w:r>
        <w:separator/>
      </w:r>
    </w:p>
  </w:endnote>
  <w:endnote w:type="continuationSeparator" w:id="1">
    <w:p w:rsidR="000B03D8" w:rsidRDefault="000B03D8" w:rsidP="00B469F2">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3D8" w:rsidRDefault="000B03D8" w:rsidP="00B469F2">
      <w:r>
        <w:separator/>
      </w:r>
    </w:p>
  </w:footnote>
  <w:footnote w:type="continuationSeparator" w:id="1">
    <w:p w:rsidR="000B03D8" w:rsidRDefault="000B03D8" w:rsidP="00B469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30B7"/>
    <w:rsid w:val="00006B70"/>
    <w:rsid w:val="000232CE"/>
    <w:rsid w:val="00087F2C"/>
    <w:rsid w:val="000B03D8"/>
    <w:rsid w:val="000F571C"/>
    <w:rsid w:val="0011546E"/>
    <w:rsid w:val="001D5A8A"/>
    <w:rsid w:val="001F45D4"/>
    <w:rsid w:val="0023658E"/>
    <w:rsid w:val="00274173"/>
    <w:rsid w:val="002E53D5"/>
    <w:rsid w:val="00306FEF"/>
    <w:rsid w:val="00334183"/>
    <w:rsid w:val="00355C40"/>
    <w:rsid w:val="00360803"/>
    <w:rsid w:val="00393526"/>
    <w:rsid w:val="0039506C"/>
    <w:rsid w:val="003E4B56"/>
    <w:rsid w:val="00480232"/>
    <w:rsid w:val="004C054B"/>
    <w:rsid w:val="004D3889"/>
    <w:rsid w:val="00545C7A"/>
    <w:rsid w:val="005547EC"/>
    <w:rsid w:val="005D137F"/>
    <w:rsid w:val="005D3556"/>
    <w:rsid w:val="00613AC2"/>
    <w:rsid w:val="00660773"/>
    <w:rsid w:val="0069585E"/>
    <w:rsid w:val="006C0C1C"/>
    <w:rsid w:val="007622CF"/>
    <w:rsid w:val="0077400E"/>
    <w:rsid w:val="007B4423"/>
    <w:rsid w:val="007B6976"/>
    <w:rsid w:val="007B6C6E"/>
    <w:rsid w:val="007E3BA3"/>
    <w:rsid w:val="00877999"/>
    <w:rsid w:val="008A6124"/>
    <w:rsid w:val="008B6FDC"/>
    <w:rsid w:val="00984BA6"/>
    <w:rsid w:val="009E30B7"/>
    <w:rsid w:val="00A3473A"/>
    <w:rsid w:val="00A64261"/>
    <w:rsid w:val="00A6772E"/>
    <w:rsid w:val="00AC0838"/>
    <w:rsid w:val="00AC1616"/>
    <w:rsid w:val="00B469F2"/>
    <w:rsid w:val="00B97A77"/>
    <w:rsid w:val="00BC0369"/>
    <w:rsid w:val="00BE60A5"/>
    <w:rsid w:val="00C026B6"/>
    <w:rsid w:val="00CC57BF"/>
    <w:rsid w:val="00CD6220"/>
    <w:rsid w:val="00D82C51"/>
    <w:rsid w:val="00E24A5B"/>
    <w:rsid w:val="00E43EF4"/>
    <w:rsid w:val="00E6429F"/>
    <w:rsid w:val="00EC205D"/>
    <w:rsid w:val="00EC2EFB"/>
    <w:rsid w:val="00F460C7"/>
    <w:rsid w:val="00F65C27"/>
    <w:rsid w:val="00FA5EBE"/>
    <w:rsid w:val="00FA7820"/>
    <w:rsid w:val="00FD3C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EF4"/>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06FE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semiHidden/>
    <w:unhideWhenUsed/>
    <w:rsid w:val="00B469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469F2"/>
    <w:rPr>
      <w:sz w:val="18"/>
      <w:szCs w:val="18"/>
    </w:rPr>
  </w:style>
  <w:style w:type="paragraph" w:styleId="a5">
    <w:name w:val="footer"/>
    <w:basedOn w:val="a"/>
    <w:link w:val="Char0"/>
    <w:uiPriority w:val="99"/>
    <w:semiHidden/>
    <w:unhideWhenUsed/>
    <w:rsid w:val="00B469F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469F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606</TotalTime>
  <Pages>5</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52</cp:revision>
  <dcterms:created xsi:type="dcterms:W3CDTF">2018-04-25T03:26:00Z</dcterms:created>
  <dcterms:modified xsi:type="dcterms:W3CDTF">2018-04-26T02:29:00Z</dcterms:modified>
</cp:coreProperties>
</file>